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EAA" w:rsidRDefault="00E40EAA" w:rsidP="00E40EAA">
      <w:pPr>
        <w:jc w:val="center"/>
        <w:rPr>
          <w:rFonts w:ascii="黑体" w:eastAsia="黑体" w:hAnsi="黑体" w:cs="Times New Roman"/>
          <w:b/>
          <w:sz w:val="44"/>
          <w:szCs w:val="44"/>
        </w:rPr>
      </w:pPr>
    </w:p>
    <w:p w:rsidR="00E40EAA" w:rsidRDefault="00E40EAA" w:rsidP="00E40EAA">
      <w:pPr>
        <w:jc w:val="center"/>
        <w:rPr>
          <w:rFonts w:ascii="黑体" w:eastAsia="黑体" w:hAnsi="黑体" w:cs="Times New Roman"/>
          <w:b/>
          <w:sz w:val="44"/>
          <w:szCs w:val="44"/>
        </w:rPr>
      </w:pPr>
    </w:p>
    <w:p w:rsidR="00E40EAA" w:rsidRDefault="00E40EAA" w:rsidP="00E40EAA">
      <w:pPr>
        <w:jc w:val="center"/>
        <w:rPr>
          <w:rFonts w:ascii="黑体" w:eastAsia="黑体" w:hAnsi="黑体" w:cs="Times New Roman"/>
          <w:b/>
          <w:sz w:val="44"/>
          <w:szCs w:val="44"/>
        </w:rPr>
      </w:pPr>
    </w:p>
    <w:p w:rsidR="00E40EAA" w:rsidRDefault="00E40EAA" w:rsidP="00E40EAA">
      <w:pPr>
        <w:jc w:val="center"/>
        <w:rPr>
          <w:rFonts w:ascii="黑体" w:eastAsia="黑体" w:hAnsi="黑体" w:cs="Times New Roman"/>
          <w:b/>
          <w:sz w:val="44"/>
          <w:szCs w:val="44"/>
        </w:rPr>
      </w:pPr>
    </w:p>
    <w:p w:rsidR="00E40EAA" w:rsidRDefault="00E40EAA" w:rsidP="00E40EAA">
      <w:pPr>
        <w:jc w:val="center"/>
        <w:rPr>
          <w:rFonts w:ascii="黑体" w:eastAsia="黑体" w:hAnsi="黑体" w:cs="Times New Roman"/>
          <w:b/>
          <w:sz w:val="44"/>
          <w:szCs w:val="44"/>
        </w:rPr>
      </w:pPr>
    </w:p>
    <w:p w:rsidR="00E40EAA" w:rsidRPr="00695FF1" w:rsidRDefault="00E40EAA" w:rsidP="00E40EAA">
      <w:pPr>
        <w:jc w:val="center"/>
        <w:rPr>
          <w:rFonts w:ascii="黑体" w:eastAsia="黑体" w:hAnsi="黑体" w:cs="Times New Roman"/>
          <w:b/>
          <w:sz w:val="44"/>
          <w:szCs w:val="44"/>
        </w:rPr>
      </w:pPr>
    </w:p>
    <w:p w:rsidR="00E40EAA" w:rsidRDefault="00E40EAA" w:rsidP="00E40EAA">
      <w:pPr>
        <w:spacing w:line="600" w:lineRule="exact"/>
        <w:jc w:val="center"/>
        <w:rPr>
          <w:rFonts w:ascii="方正大标宋简体" w:eastAsia="方正大标宋简体" w:hAnsi="黑体" w:cs="Times New Roman"/>
          <w:b/>
          <w:sz w:val="44"/>
          <w:szCs w:val="44"/>
        </w:rPr>
      </w:pPr>
      <w:r w:rsidRPr="00695FF1">
        <w:rPr>
          <w:rFonts w:ascii="方正大标宋简体" w:eastAsia="方正大标宋简体" w:hAnsi="黑体" w:cs="Times New Roman" w:hint="eastAsia"/>
          <w:b/>
          <w:sz w:val="44"/>
          <w:szCs w:val="44"/>
        </w:rPr>
        <w:t>上海证券交易所公司债券存续期业务指南第1号——公司债券持有人会议规则</w:t>
      </w:r>
    </w:p>
    <w:p w:rsidR="00E40EAA" w:rsidRPr="00695FF1" w:rsidRDefault="00E40EAA" w:rsidP="00E40EAA">
      <w:pPr>
        <w:spacing w:line="600" w:lineRule="exact"/>
        <w:jc w:val="center"/>
        <w:rPr>
          <w:rFonts w:ascii="方正大标宋简体" w:eastAsia="方正大标宋简体" w:hAnsi="黑体" w:cs="Times New Roman"/>
          <w:b/>
          <w:sz w:val="44"/>
          <w:szCs w:val="44"/>
        </w:rPr>
      </w:pPr>
      <w:r w:rsidRPr="00695FF1">
        <w:rPr>
          <w:rFonts w:ascii="方正大标宋简体" w:eastAsia="方正大标宋简体" w:hAnsi="黑体" w:cs="Times New Roman" w:hint="eastAsia"/>
          <w:b/>
          <w:sz w:val="44"/>
          <w:szCs w:val="44"/>
        </w:rPr>
        <w:t>（参考文本）</w:t>
      </w: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Default="00E40EAA" w:rsidP="00E40EAA">
      <w:pPr>
        <w:widowControl/>
        <w:jc w:val="left"/>
        <w:rPr>
          <w:rFonts w:ascii="方正大标宋简体" w:eastAsia="方正大标宋简体" w:hAnsi="黑体" w:cs="Times New Roman"/>
          <w:b/>
          <w:sz w:val="48"/>
          <w:szCs w:val="48"/>
        </w:rPr>
      </w:pPr>
    </w:p>
    <w:p w:rsidR="00E40EAA" w:rsidRPr="00695FF1" w:rsidRDefault="00E40EAA" w:rsidP="00E40EAA">
      <w:pPr>
        <w:widowControl/>
        <w:jc w:val="center"/>
        <w:rPr>
          <w:rFonts w:ascii="方正大标宋简体" w:eastAsia="方正大标宋简体" w:hAnsi="黑体" w:cs="Times New Roman"/>
          <w:b/>
          <w:sz w:val="36"/>
          <w:szCs w:val="36"/>
        </w:rPr>
      </w:pPr>
      <w:r w:rsidRPr="00695FF1">
        <w:rPr>
          <w:rFonts w:ascii="方正大标宋简体" w:eastAsia="方正大标宋简体" w:hAnsi="黑体" w:cs="Times New Roman" w:hint="eastAsia"/>
          <w:b/>
          <w:sz w:val="36"/>
          <w:szCs w:val="36"/>
        </w:rPr>
        <w:t>上海证券交易所</w:t>
      </w:r>
    </w:p>
    <w:p w:rsidR="00E40EAA" w:rsidRDefault="00E40EAA" w:rsidP="00E40EAA">
      <w:pPr>
        <w:widowControl/>
        <w:jc w:val="center"/>
        <w:rPr>
          <w:rFonts w:ascii="方正大标宋简体" w:eastAsia="方正大标宋简体" w:hAnsi="黑体" w:cs="Times New Roman"/>
          <w:b/>
          <w:sz w:val="32"/>
          <w:szCs w:val="32"/>
        </w:rPr>
      </w:pPr>
      <w:r w:rsidRPr="00695FF1">
        <w:rPr>
          <w:rFonts w:ascii="方正大标宋简体" w:eastAsia="方正大标宋简体" w:hAnsi="黑体" w:cs="Times New Roman" w:hint="eastAsia"/>
          <w:b/>
          <w:sz w:val="32"/>
          <w:szCs w:val="32"/>
        </w:rPr>
        <w:t>二〇二〇年十一月</w:t>
      </w:r>
    </w:p>
    <w:p w:rsidR="00E40EAA" w:rsidRDefault="00E40EAA" w:rsidP="00E40EAA">
      <w:pPr>
        <w:widowControl/>
        <w:jc w:val="left"/>
        <w:rPr>
          <w:rFonts w:ascii="方正大标宋简体" w:eastAsia="方正大标宋简体" w:hAnsi="黑体" w:cs="Times New Roman"/>
          <w:b/>
          <w:sz w:val="32"/>
          <w:szCs w:val="32"/>
        </w:rPr>
      </w:pPr>
      <w:r>
        <w:rPr>
          <w:rFonts w:ascii="方正大标宋简体" w:eastAsia="方正大标宋简体" w:hAnsi="黑体" w:cs="Times New Roman"/>
          <w:b/>
          <w:sz w:val="32"/>
          <w:szCs w:val="32"/>
        </w:rPr>
        <w:br w:type="page"/>
      </w:r>
    </w:p>
    <w:p w:rsidR="00E40EAA" w:rsidRPr="00695FF1" w:rsidRDefault="00E40EAA" w:rsidP="00E40EAA">
      <w:pPr>
        <w:pStyle w:val="TOC"/>
        <w:jc w:val="center"/>
        <w:rPr>
          <w:rFonts w:ascii="黑体" w:eastAsia="黑体" w:hAnsi="黑体" w:cstheme="minorBidi"/>
          <w:b w:val="0"/>
          <w:bCs w:val="0"/>
          <w:color w:val="auto"/>
          <w:kern w:val="2"/>
          <w:sz w:val="36"/>
          <w:szCs w:val="36"/>
          <w:lang w:val="zh-CN"/>
        </w:rPr>
      </w:pPr>
      <w:r w:rsidRPr="00695FF1">
        <w:rPr>
          <w:rFonts w:ascii="黑体" w:eastAsia="黑体" w:hAnsi="黑体" w:cstheme="minorBidi" w:hint="eastAsia"/>
          <w:b w:val="0"/>
          <w:bCs w:val="0"/>
          <w:color w:val="auto"/>
          <w:kern w:val="2"/>
          <w:sz w:val="36"/>
          <w:szCs w:val="36"/>
          <w:lang w:val="zh-CN"/>
        </w:rPr>
        <w:lastRenderedPageBreak/>
        <w:t>目</w:t>
      </w:r>
      <w:r>
        <w:rPr>
          <w:rFonts w:ascii="黑体" w:eastAsia="黑体" w:hAnsi="黑体" w:cstheme="minorBidi" w:hint="eastAsia"/>
          <w:b w:val="0"/>
          <w:bCs w:val="0"/>
          <w:color w:val="auto"/>
          <w:kern w:val="2"/>
          <w:sz w:val="36"/>
          <w:szCs w:val="36"/>
          <w:lang w:val="zh-CN"/>
        </w:rPr>
        <w:t xml:space="preserve">  </w:t>
      </w:r>
      <w:r w:rsidRPr="00695FF1">
        <w:rPr>
          <w:rFonts w:ascii="黑体" w:eastAsia="黑体" w:hAnsi="黑体" w:cstheme="minorBidi" w:hint="eastAsia"/>
          <w:b w:val="0"/>
          <w:bCs w:val="0"/>
          <w:color w:val="auto"/>
          <w:kern w:val="2"/>
          <w:sz w:val="36"/>
          <w:szCs w:val="36"/>
          <w:lang w:val="zh-CN"/>
        </w:rPr>
        <w:t>录</w:t>
      </w:r>
    </w:p>
    <w:sdt>
      <w:sdtPr>
        <w:rPr>
          <w:rFonts w:asciiTheme="minorHAnsi" w:eastAsiaTheme="minorEastAsia" w:hAnsiTheme="minorHAnsi" w:cstheme="minorBidi"/>
          <w:b w:val="0"/>
          <w:bCs w:val="0"/>
          <w:color w:val="auto"/>
          <w:kern w:val="2"/>
          <w:sz w:val="21"/>
          <w:szCs w:val="22"/>
          <w:lang w:val="zh-CN"/>
        </w:rPr>
        <w:id w:val="9500103"/>
        <w:docPartObj>
          <w:docPartGallery w:val="Table of Contents"/>
          <w:docPartUnique/>
        </w:docPartObj>
      </w:sdtPr>
      <w:sdtEndPr>
        <w:rPr>
          <w:rFonts w:ascii="仿宋_GB2312" w:eastAsia="仿宋_GB2312" w:hint="eastAsia"/>
          <w:sz w:val="28"/>
          <w:szCs w:val="28"/>
          <w:lang w:val="en-US"/>
        </w:rPr>
      </w:sdtEndPr>
      <w:sdtContent>
        <w:p w:rsidR="00E40EAA" w:rsidRPr="00CC4156" w:rsidRDefault="00E40EAA" w:rsidP="00E40EAA">
          <w:pPr>
            <w:pStyle w:val="TOC"/>
            <w:rPr>
              <w:sz w:val="10"/>
              <w:szCs w:val="10"/>
            </w:rPr>
          </w:pPr>
        </w:p>
        <w:p w:rsidR="00E40EAA" w:rsidRPr="007F1779" w:rsidRDefault="00E40EAA" w:rsidP="00E40EAA">
          <w:pPr>
            <w:pStyle w:val="10"/>
            <w:tabs>
              <w:tab w:val="right" w:leader="dot" w:pos="8296"/>
            </w:tabs>
            <w:rPr>
              <w:rFonts w:ascii="仿宋_GB2312" w:eastAsia="仿宋_GB2312"/>
              <w:noProof/>
              <w:sz w:val="28"/>
              <w:szCs w:val="28"/>
            </w:rPr>
          </w:pPr>
          <w:r w:rsidRPr="007F1779">
            <w:rPr>
              <w:rFonts w:ascii="仿宋_GB2312" w:eastAsia="仿宋_GB2312" w:hint="eastAsia"/>
              <w:sz w:val="28"/>
              <w:szCs w:val="28"/>
            </w:rPr>
            <w:fldChar w:fldCharType="begin"/>
          </w:r>
          <w:r w:rsidRPr="007F1779">
            <w:rPr>
              <w:rFonts w:ascii="仿宋_GB2312" w:eastAsia="仿宋_GB2312" w:hint="eastAsia"/>
              <w:sz w:val="28"/>
              <w:szCs w:val="28"/>
            </w:rPr>
            <w:instrText xml:space="preserve"> TOC \o "1-3" \h \z \u </w:instrText>
          </w:r>
          <w:r w:rsidRPr="007F1779">
            <w:rPr>
              <w:rFonts w:ascii="仿宋_GB2312" w:eastAsia="仿宋_GB2312" w:hint="eastAsia"/>
              <w:sz w:val="28"/>
              <w:szCs w:val="28"/>
            </w:rPr>
            <w:fldChar w:fldCharType="separate"/>
          </w:r>
          <w:hyperlink w:anchor="_Toc47362956" w:history="1">
            <w:r w:rsidRPr="007F1779">
              <w:rPr>
                <w:rStyle w:val="ae"/>
                <w:rFonts w:ascii="仿宋_GB2312" w:eastAsia="仿宋_GB2312" w:hint="eastAsia"/>
                <w:noProof/>
                <w:sz w:val="28"/>
                <w:szCs w:val="28"/>
              </w:rPr>
              <w:t>第一章 总则</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_Toc47362956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4</w:t>
            </w:r>
            <w:r w:rsidRPr="007F1779">
              <w:rPr>
                <w:rFonts w:ascii="仿宋_GB2312" w:eastAsia="仿宋_GB2312" w:hint="eastAsia"/>
                <w:noProof/>
                <w:webHidden/>
                <w:sz w:val="28"/>
                <w:szCs w:val="28"/>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57" w:history="1">
            <w:r w:rsidRPr="007F1779">
              <w:rPr>
                <w:rStyle w:val="ae"/>
                <w:rFonts w:ascii="仿宋_GB2312" w:eastAsia="仿宋_GB2312" w:hint="eastAsia"/>
                <w:noProof/>
                <w:sz w:val="28"/>
                <w:szCs w:val="28"/>
              </w:rPr>
              <w:t>第二章 债券持有人会议的权限范围</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_Toc47362957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5</w:t>
            </w:r>
            <w:r w:rsidRPr="007F1779">
              <w:rPr>
                <w:rFonts w:ascii="仿宋_GB2312" w:eastAsia="仿宋_GB2312" w:hint="eastAsia"/>
                <w:noProof/>
                <w:webHidden/>
                <w:sz w:val="28"/>
                <w:szCs w:val="28"/>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58" w:history="1">
            <w:r w:rsidRPr="007F1779">
              <w:rPr>
                <w:rStyle w:val="ae"/>
                <w:rFonts w:ascii="仿宋_GB2312" w:eastAsia="仿宋_GB2312" w:hint="eastAsia"/>
                <w:noProof/>
                <w:sz w:val="28"/>
                <w:szCs w:val="28"/>
              </w:rPr>
              <w:t>第三章 债券持有人会议的筹备</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_Toc47362958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8</w:t>
            </w:r>
            <w:r w:rsidRPr="007F1779">
              <w:rPr>
                <w:rFonts w:ascii="仿宋_GB2312" w:eastAsia="仿宋_GB2312" w:hint="eastAsia"/>
                <w:noProof/>
                <w:webHidden/>
                <w:sz w:val="28"/>
                <w:szCs w:val="28"/>
              </w:rPr>
              <w:fldChar w:fldCharType="end"/>
            </w:r>
          </w:hyperlink>
        </w:p>
        <w:p w:rsidR="00E40EAA" w:rsidRPr="007F1779" w:rsidRDefault="00E40EAA" w:rsidP="00E40EAA">
          <w:pPr>
            <w:pStyle w:val="20"/>
          </w:pPr>
          <w:hyperlink w:anchor="_Toc47362959" w:history="1">
            <w:r w:rsidRPr="007F1779">
              <w:rPr>
                <w:rStyle w:val="ae"/>
                <w:rFonts w:hint="eastAsia"/>
              </w:rPr>
              <w:t>第一节</w:t>
            </w:r>
            <w:r w:rsidRPr="007F1779">
              <w:rPr>
                <w:rFonts w:hint="eastAsia"/>
              </w:rPr>
              <w:tab/>
            </w:r>
            <w:r w:rsidRPr="007F1779">
              <w:rPr>
                <w:rStyle w:val="ae"/>
                <w:rFonts w:hint="eastAsia"/>
              </w:rPr>
              <w:t>会议的召集</w:t>
            </w:r>
            <w:r w:rsidRPr="007F1779">
              <w:rPr>
                <w:rFonts w:hint="eastAsia"/>
                <w:webHidden/>
              </w:rPr>
              <w:tab/>
            </w:r>
            <w:r w:rsidRPr="007F1779">
              <w:rPr>
                <w:rFonts w:hint="eastAsia"/>
                <w:webHidden/>
              </w:rPr>
              <w:fldChar w:fldCharType="begin"/>
            </w:r>
            <w:r w:rsidRPr="007F1779">
              <w:rPr>
                <w:rFonts w:hint="eastAsia"/>
                <w:webHidden/>
              </w:rPr>
              <w:instrText xml:space="preserve"> PAGEREF _Toc47362959 \h </w:instrText>
            </w:r>
            <w:r w:rsidRPr="007F1779">
              <w:rPr>
                <w:rFonts w:hint="eastAsia"/>
                <w:webHidden/>
              </w:rPr>
            </w:r>
            <w:r w:rsidRPr="007F1779">
              <w:rPr>
                <w:rFonts w:hint="eastAsia"/>
                <w:webHidden/>
              </w:rPr>
              <w:fldChar w:fldCharType="separate"/>
            </w:r>
            <w:r>
              <w:rPr>
                <w:webHidden/>
              </w:rPr>
              <w:t>8</w:t>
            </w:r>
            <w:r w:rsidRPr="007F1779">
              <w:rPr>
                <w:rFonts w:hint="eastAsia"/>
                <w:webHidden/>
              </w:rPr>
              <w:fldChar w:fldCharType="end"/>
            </w:r>
          </w:hyperlink>
        </w:p>
        <w:p w:rsidR="00E40EAA" w:rsidRPr="007F1779" w:rsidRDefault="00E40EAA" w:rsidP="00E40EAA">
          <w:pPr>
            <w:pStyle w:val="20"/>
          </w:pPr>
          <w:hyperlink w:anchor="_Toc47362960" w:history="1">
            <w:r w:rsidRPr="007F1779">
              <w:rPr>
                <w:rStyle w:val="ae"/>
                <w:rFonts w:hint="eastAsia"/>
              </w:rPr>
              <w:t>第二节</w:t>
            </w:r>
            <w:r w:rsidRPr="007F1779">
              <w:rPr>
                <w:rFonts w:hint="eastAsia"/>
              </w:rPr>
              <w:tab/>
            </w:r>
            <w:r w:rsidRPr="007F1779">
              <w:rPr>
                <w:rStyle w:val="ae"/>
                <w:rFonts w:hint="eastAsia"/>
              </w:rPr>
              <w:t>议案的提出与修改</w:t>
            </w:r>
            <w:r w:rsidRPr="007F1779">
              <w:rPr>
                <w:rFonts w:hint="eastAsia"/>
                <w:webHidden/>
              </w:rPr>
              <w:tab/>
            </w:r>
            <w:r w:rsidRPr="007F1779">
              <w:rPr>
                <w:rFonts w:hint="eastAsia"/>
                <w:webHidden/>
              </w:rPr>
              <w:fldChar w:fldCharType="begin"/>
            </w:r>
            <w:r w:rsidRPr="007F1779">
              <w:rPr>
                <w:rFonts w:hint="eastAsia"/>
                <w:webHidden/>
              </w:rPr>
              <w:instrText xml:space="preserve"> PAGEREF _Toc47362960 \h </w:instrText>
            </w:r>
            <w:r w:rsidRPr="007F1779">
              <w:rPr>
                <w:rFonts w:hint="eastAsia"/>
                <w:webHidden/>
              </w:rPr>
            </w:r>
            <w:r w:rsidRPr="007F1779">
              <w:rPr>
                <w:rFonts w:hint="eastAsia"/>
                <w:webHidden/>
              </w:rPr>
              <w:fldChar w:fldCharType="separate"/>
            </w:r>
            <w:r>
              <w:rPr>
                <w:webHidden/>
              </w:rPr>
              <w:t>9</w:t>
            </w:r>
            <w:r w:rsidRPr="007F1779">
              <w:rPr>
                <w:rFonts w:hint="eastAsia"/>
                <w:webHidden/>
              </w:rPr>
              <w:fldChar w:fldCharType="end"/>
            </w:r>
          </w:hyperlink>
        </w:p>
        <w:p w:rsidR="00E40EAA" w:rsidRPr="007F1779" w:rsidRDefault="00E40EAA" w:rsidP="00E40EAA">
          <w:pPr>
            <w:pStyle w:val="20"/>
          </w:pPr>
          <w:hyperlink w:anchor="_Toc47362961" w:history="1">
            <w:r w:rsidRPr="007F1779">
              <w:rPr>
                <w:rStyle w:val="ae"/>
                <w:rFonts w:hint="eastAsia"/>
              </w:rPr>
              <w:t>第三节</w:t>
            </w:r>
            <w:r w:rsidRPr="007F1779">
              <w:rPr>
                <w:rFonts w:hint="eastAsia"/>
              </w:rPr>
              <w:tab/>
            </w:r>
            <w:r w:rsidRPr="007F1779">
              <w:rPr>
                <w:rStyle w:val="ae"/>
                <w:rFonts w:hint="eastAsia"/>
              </w:rPr>
              <w:t>会议的通知、变更及取消</w:t>
            </w:r>
            <w:r w:rsidRPr="007F1779">
              <w:rPr>
                <w:rFonts w:hint="eastAsia"/>
                <w:webHidden/>
              </w:rPr>
              <w:tab/>
            </w:r>
            <w:r w:rsidRPr="007F1779">
              <w:rPr>
                <w:rFonts w:hint="eastAsia"/>
                <w:webHidden/>
              </w:rPr>
              <w:fldChar w:fldCharType="begin"/>
            </w:r>
            <w:r w:rsidRPr="007F1779">
              <w:rPr>
                <w:rFonts w:hint="eastAsia"/>
                <w:webHidden/>
              </w:rPr>
              <w:instrText xml:space="preserve"> PAGEREF _Toc47362961 \h </w:instrText>
            </w:r>
            <w:r w:rsidRPr="007F1779">
              <w:rPr>
                <w:rFonts w:hint="eastAsia"/>
                <w:webHidden/>
              </w:rPr>
            </w:r>
            <w:r w:rsidRPr="007F1779">
              <w:rPr>
                <w:rFonts w:hint="eastAsia"/>
                <w:webHidden/>
              </w:rPr>
              <w:fldChar w:fldCharType="separate"/>
            </w:r>
            <w:r>
              <w:rPr>
                <w:webHidden/>
              </w:rPr>
              <w:t>12</w:t>
            </w:r>
            <w:r w:rsidRPr="007F1779">
              <w:rPr>
                <w:rFonts w:hint="eastAsia"/>
                <w:webHidden/>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63" w:history="1">
            <w:r w:rsidRPr="007F1779">
              <w:rPr>
                <w:rStyle w:val="ae"/>
                <w:rFonts w:ascii="仿宋_GB2312" w:eastAsia="仿宋_GB2312" w:hint="eastAsia"/>
                <w:noProof/>
                <w:sz w:val="28"/>
                <w:szCs w:val="28"/>
              </w:rPr>
              <w:t>第四章 债券持有人会议的召开及决议</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_Toc47362963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14</w:t>
            </w:r>
            <w:r w:rsidRPr="007F1779">
              <w:rPr>
                <w:rFonts w:ascii="仿宋_GB2312" w:eastAsia="仿宋_GB2312" w:hint="eastAsia"/>
                <w:noProof/>
                <w:webHidden/>
                <w:sz w:val="28"/>
                <w:szCs w:val="28"/>
              </w:rPr>
              <w:fldChar w:fldCharType="end"/>
            </w:r>
          </w:hyperlink>
        </w:p>
        <w:p w:rsidR="00E40EAA" w:rsidRPr="007F1779" w:rsidRDefault="00E40EAA" w:rsidP="00E40EAA">
          <w:pPr>
            <w:pStyle w:val="20"/>
          </w:pPr>
          <w:hyperlink w:anchor="_Toc47362964" w:history="1">
            <w:r w:rsidRPr="007F1779">
              <w:rPr>
                <w:rStyle w:val="ae"/>
                <w:rFonts w:hint="eastAsia"/>
              </w:rPr>
              <w:t>第一节</w:t>
            </w:r>
            <w:r w:rsidRPr="007F1779">
              <w:rPr>
                <w:rFonts w:hint="eastAsia"/>
              </w:rPr>
              <w:tab/>
            </w:r>
            <w:r w:rsidRPr="007F1779">
              <w:rPr>
                <w:rStyle w:val="ae"/>
                <w:rFonts w:hint="eastAsia"/>
              </w:rPr>
              <w:t>债券持有人会议的召开</w:t>
            </w:r>
            <w:r w:rsidRPr="007F1779">
              <w:rPr>
                <w:rFonts w:hint="eastAsia"/>
                <w:webHidden/>
              </w:rPr>
              <w:tab/>
            </w:r>
            <w:r w:rsidRPr="007F1779">
              <w:rPr>
                <w:rFonts w:hint="eastAsia"/>
                <w:webHidden/>
              </w:rPr>
              <w:fldChar w:fldCharType="begin"/>
            </w:r>
            <w:r w:rsidRPr="007F1779">
              <w:rPr>
                <w:rFonts w:hint="eastAsia"/>
                <w:webHidden/>
              </w:rPr>
              <w:instrText xml:space="preserve"> PAGEREF _Toc47362964 \h </w:instrText>
            </w:r>
            <w:r w:rsidRPr="007F1779">
              <w:rPr>
                <w:rFonts w:hint="eastAsia"/>
                <w:webHidden/>
              </w:rPr>
            </w:r>
            <w:r w:rsidRPr="007F1779">
              <w:rPr>
                <w:rFonts w:hint="eastAsia"/>
                <w:webHidden/>
              </w:rPr>
              <w:fldChar w:fldCharType="separate"/>
            </w:r>
            <w:r>
              <w:rPr>
                <w:webHidden/>
              </w:rPr>
              <w:t>14</w:t>
            </w:r>
            <w:r w:rsidRPr="007F1779">
              <w:rPr>
                <w:rFonts w:hint="eastAsia"/>
                <w:webHidden/>
              </w:rPr>
              <w:fldChar w:fldCharType="end"/>
            </w:r>
          </w:hyperlink>
        </w:p>
        <w:p w:rsidR="00E40EAA" w:rsidRPr="007F1779" w:rsidRDefault="00E40EAA" w:rsidP="00E40EAA">
          <w:pPr>
            <w:pStyle w:val="20"/>
          </w:pPr>
          <w:hyperlink w:anchor="_Toc47362965" w:history="1">
            <w:r w:rsidRPr="007F1779">
              <w:rPr>
                <w:rStyle w:val="ae"/>
                <w:rFonts w:hint="eastAsia"/>
              </w:rPr>
              <w:t>第二节</w:t>
            </w:r>
            <w:r w:rsidRPr="007F1779">
              <w:rPr>
                <w:rFonts w:hint="eastAsia"/>
              </w:rPr>
              <w:tab/>
            </w:r>
            <w:r w:rsidRPr="007F1779">
              <w:rPr>
                <w:rStyle w:val="ae"/>
                <w:rFonts w:hint="eastAsia"/>
              </w:rPr>
              <w:t>债券持有人会议的表决</w:t>
            </w:r>
            <w:r w:rsidRPr="007F1779">
              <w:rPr>
                <w:rFonts w:hint="eastAsia"/>
                <w:webHidden/>
              </w:rPr>
              <w:tab/>
            </w:r>
            <w:r w:rsidRPr="007F1779">
              <w:rPr>
                <w:rFonts w:hint="eastAsia"/>
                <w:webHidden/>
              </w:rPr>
              <w:fldChar w:fldCharType="begin"/>
            </w:r>
            <w:r w:rsidRPr="007F1779">
              <w:rPr>
                <w:rFonts w:hint="eastAsia"/>
                <w:webHidden/>
              </w:rPr>
              <w:instrText xml:space="preserve"> PAGEREF _Toc47362965 \h </w:instrText>
            </w:r>
            <w:r w:rsidRPr="007F1779">
              <w:rPr>
                <w:rFonts w:hint="eastAsia"/>
                <w:webHidden/>
              </w:rPr>
            </w:r>
            <w:r w:rsidRPr="007F1779">
              <w:rPr>
                <w:rFonts w:hint="eastAsia"/>
                <w:webHidden/>
              </w:rPr>
              <w:fldChar w:fldCharType="separate"/>
            </w:r>
            <w:r>
              <w:rPr>
                <w:webHidden/>
              </w:rPr>
              <w:t>17</w:t>
            </w:r>
            <w:r w:rsidRPr="007F1779">
              <w:rPr>
                <w:rFonts w:hint="eastAsia"/>
                <w:webHidden/>
              </w:rPr>
              <w:fldChar w:fldCharType="end"/>
            </w:r>
          </w:hyperlink>
        </w:p>
        <w:p w:rsidR="00E40EAA" w:rsidRPr="007F1779" w:rsidRDefault="00E40EAA" w:rsidP="00E40EAA">
          <w:pPr>
            <w:pStyle w:val="20"/>
          </w:pPr>
          <w:hyperlink w:anchor="_Toc47362966" w:history="1">
            <w:r w:rsidRPr="007F1779">
              <w:rPr>
                <w:rStyle w:val="ae"/>
                <w:rFonts w:hint="eastAsia"/>
              </w:rPr>
              <w:t>第三节</w:t>
            </w:r>
            <w:r w:rsidRPr="007F1779">
              <w:rPr>
                <w:rFonts w:hint="eastAsia"/>
              </w:rPr>
              <w:tab/>
            </w:r>
            <w:r w:rsidRPr="007F1779">
              <w:rPr>
                <w:rStyle w:val="ae"/>
                <w:rFonts w:hint="eastAsia"/>
              </w:rPr>
              <w:t>债券持有人会议决议的生效</w:t>
            </w:r>
            <w:r w:rsidRPr="007F1779">
              <w:rPr>
                <w:rFonts w:hint="eastAsia"/>
                <w:webHidden/>
              </w:rPr>
              <w:tab/>
            </w:r>
            <w:r w:rsidRPr="007F1779">
              <w:rPr>
                <w:rFonts w:hint="eastAsia"/>
                <w:webHidden/>
              </w:rPr>
              <w:fldChar w:fldCharType="begin"/>
            </w:r>
            <w:r w:rsidRPr="007F1779">
              <w:rPr>
                <w:rFonts w:hint="eastAsia"/>
                <w:webHidden/>
              </w:rPr>
              <w:instrText xml:space="preserve"> PAGEREF _Toc47362966 \h </w:instrText>
            </w:r>
            <w:r w:rsidRPr="007F1779">
              <w:rPr>
                <w:rFonts w:hint="eastAsia"/>
                <w:webHidden/>
              </w:rPr>
            </w:r>
            <w:r w:rsidRPr="007F1779">
              <w:rPr>
                <w:rFonts w:hint="eastAsia"/>
                <w:webHidden/>
              </w:rPr>
              <w:fldChar w:fldCharType="separate"/>
            </w:r>
            <w:r>
              <w:rPr>
                <w:webHidden/>
              </w:rPr>
              <w:t>18</w:t>
            </w:r>
            <w:r w:rsidRPr="007F1779">
              <w:rPr>
                <w:rFonts w:hint="eastAsia"/>
                <w:webHidden/>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67" w:history="1">
            <w:r w:rsidRPr="007F1779">
              <w:rPr>
                <w:rStyle w:val="ae"/>
                <w:rFonts w:ascii="仿宋_GB2312" w:eastAsia="仿宋_GB2312" w:hint="eastAsia"/>
                <w:noProof/>
                <w:sz w:val="28"/>
                <w:szCs w:val="28"/>
              </w:rPr>
              <w:t>第五章 债券持有人会议的会后事项与决议落实</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_Toc47362967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20</w:t>
            </w:r>
            <w:r w:rsidRPr="007F1779">
              <w:rPr>
                <w:rFonts w:ascii="仿宋_GB2312" w:eastAsia="仿宋_GB2312" w:hint="eastAsia"/>
                <w:noProof/>
                <w:webHidden/>
                <w:sz w:val="28"/>
                <w:szCs w:val="28"/>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69" w:history="1">
            <w:r w:rsidRPr="007F1779">
              <w:rPr>
                <w:rStyle w:val="ae"/>
                <w:rFonts w:ascii="仿宋_GB2312" w:eastAsia="仿宋_GB2312" w:hint="eastAsia"/>
                <w:noProof/>
                <w:sz w:val="28"/>
                <w:szCs w:val="28"/>
              </w:rPr>
              <w:t>第六章 特别约定</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_Toc47362969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23</w:t>
            </w:r>
            <w:r w:rsidRPr="007F1779">
              <w:rPr>
                <w:rFonts w:ascii="仿宋_GB2312" w:eastAsia="仿宋_GB2312" w:hint="eastAsia"/>
                <w:noProof/>
                <w:webHidden/>
                <w:sz w:val="28"/>
                <w:szCs w:val="28"/>
              </w:rPr>
              <w:fldChar w:fldCharType="end"/>
            </w:r>
          </w:hyperlink>
        </w:p>
        <w:p w:rsidR="00E40EAA" w:rsidRPr="007F1779" w:rsidRDefault="00E40EAA" w:rsidP="00E40EAA">
          <w:pPr>
            <w:pStyle w:val="20"/>
          </w:pPr>
          <w:hyperlink w:anchor="_Toc47362970" w:history="1">
            <w:r w:rsidRPr="007F1779">
              <w:rPr>
                <w:rStyle w:val="ae"/>
                <w:rFonts w:hint="eastAsia"/>
              </w:rPr>
              <w:t>第一节</w:t>
            </w:r>
            <w:r w:rsidRPr="007F1779">
              <w:rPr>
                <w:rFonts w:hint="eastAsia"/>
              </w:rPr>
              <w:tab/>
            </w:r>
            <w:r w:rsidRPr="007F1779">
              <w:rPr>
                <w:rStyle w:val="ae"/>
                <w:rFonts w:hint="eastAsia"/>
              </w:rPr>
              <w:t>关于表决机制的特别约定</w:t>
            </w:r>
            <w:r w:rsidRPr="007F1779">
              <w:rPr>
                <w:rFonts w:hint="eastAsia"/>
                <w:webHidden/>
              </w:rPr>
              <w:tab/>
            </w:r>
            <w:r w:rsidRPr="007F1779">
              <w:rPr>
                <w:rFonts w:hint="eastAsia"/>
                <w:webHidden/>
              </w:rPr>
              <w:fldChar w:fldCharType="begin"/>
            </w:r>
            <w:r w:rsidRPr="007F1779">
              <w:rPr>
                <w:rFonts w:hint="eastAsia"/>
                <w:webHidden/>
              </w:rPr>
              <w:instrText xml:space="preserve"> PAGEREF _Toc47362970 \h </w:instrText>
            </w:r>
            <w:r w:rsidRPr="007F1779">
              <w:rPr>
                <w:rFonts w:hint="eastAsia"/>
                <w:webHidden/>
              </w:rPr>
            </w:r>
            <w:r w:rsidRPr="007F1779">
              <w:rPr>
                <w:rFonts w:hint="eastAsia"/>
                <w:webHidden/>
              </w:rPr>
              <w:fldChar w:fldCharType="separate"/>
            </w:r>
            <w:r>
              <w:rPr>
                <w:webHidden/>
              </w:rPr>
              <w:t>23</w:t>
            </w:r>
            <w:r w:rsidRPr="007F1779">
              <w:rPr>
                <w:rFonts w:hint="eastAsia"/>
                <w:webHidden/>
              </w:rPr>
              <w:fldChar w:fldCharType="end"/>
            </w:r>
          </w:hyperlink>
        </w:p>
        <w:p w:rsidR="00E40EAA" w:rsidRPr="007F1779" w:rsidRDefault="00E40EAA" w:rsidP="00E40EAA">
          <w:pPr>
            <w:pStyle w:val="20"/>
          </w:pPr>
          <w:hyperlink w:anchor="_Toc47362976" w:history="1">
            <w:r w:rsidRPr="007F1779">
              <w:rPr>
                <w:rStyle w:val="ae"/>
                <w:rFonts w:hint="eastAsia"/>
              </w:rPr>
              <w:t>第二节</w:t>
            </w:r>
            <w:r w:rsidRPr="007F1779">
              <w:rPr>
                <w:rFonts w:hint="eastAsia"/>
              </w:rPr>
              <w:tab/>
            </w:r>
            <w:r w:rsidRPr="007F1779">
              <w:rPr>
                <w:rStyle w:val="ae"/>
                <w:rFonts w:hint="eastAsia"/>
              </w:rPr>
              <w:t>简化程序</w:t>
            </w:r>
            <w:r w:rsidRPr="007F1779">
              <w:rPr>
                <w:rFonts w:hint="eastAsia"/>
                <w:webHidden/>
              </w:rPr>
              <w:tab/>
            </w:r>
            <w:r w:rsidRPr="007F1779">
              <w:rPr>
                <w:rFonts w:hint="eastAsia"/>
                <w:webHidden/>
              </w:rPr>
              <w:fldChar w:fldCharType="begin"/>
            </w:r>
            <w:r w:rsidRPr="007F1779">
              <w:rPr>
                <w:rFonts w:hint="eastAsia"/>
                <w:webHidden/>
              </w:rPr>
              <w:instrText xml:space="preserve"> PAGEREF _Toc47362976 \h </w:instrText>
            </w:r>
            <w:r w:rsidRPr="007F1779">
              <w:rPr>
                <w:rFonts w:hint="eastAsia"/>
                <w:webHidden/>
              </w:rPr>
            </w:r>
            <w:r w:rsidRPr="007F1779">
              <w:rPr>
                <w:rFonts w:hint="eastAsia"/>
                <w:webHidden/>
              </w:rPr>
              <w:fldChar w:fldCharType="separate"/>
            </w:r>
            <w:r>
              <w:rPr>
                <w:webHidden/>
              </w:rPr>
              <w:t>24</w:t>
            </w:r>
            <w:r w:rsidRPr="007F1779">
              <w:rPr>
                <w:rFonts w:hint="eastAsia"/>
                <w:webHidden/>
              </w:rPr>
              <w:fldChar w:fldCharType="end"/>
            </w:r>
          </w:hyperlink>
        </w:p>
        <w:p w:rsidR="00E40EAA" w:rsidRPr="007F1779" w:rsidRDefault="00E40EAA" w:rsidP="00E40EAA">
          <w:pPr>
            <w:pStyle w:val="20"/>
          </w:pPr>
          <w:hyperlink w:anchor="_Toc47362977" w:history="1">
            <w:r w:rsidRPr="007F1779">
              <w:rPr>
                <w:rStyle w:val="ae"/>
                <w:rFonts w:hint="eastAsia"/>
              </w:rPr>
              <w:t>第三节</w:t>
            </w:r>
            <w:r w:rsidRPr="007F1779">
              <w:rPr>
                <w:rFonts w:hint="eastAsia"/>
              </w:rPr>
              <w:tab/>
            </w:r>
            <w:r w:rsidRPr="007F1779">
              <w:rPr>
                <w:rStyle w:val="ae"/>
                <w:rFonts w:hint="eastAsia"/>
              </w:rPr>
              <w:t>□其他特别约定（如有）</w:t>
            </w:r>
            <w:r w:rsidRPr="007F1779">
              <w:rPr>
                <w:rFonts w:hint="eastAsia"/>
                <w:webHidden/>
              </w:rPr>
              <w:tab/>
            </w:r>
            <w:r w:rsidRPr="007F1779">
              <w:rPr>
                <w:rFonts w:hint="eastAsia"/>
                <w:webHidden/>
              </w:rPr>
              <w:fldChar w:fldCharType="begin"/>
            </w:r>
            <w:r w:rsidRPr="007F1779">
              <w:rPr>
                <w:rFonts w:hint="eastAsia"/>
                <w:webHidden/>
              </w:rPr>
              <w:instrText xml:space="preserve"> PAGEREF _Toc47362977 \h </w:instrText>
            </w:r>
            <w:r w:rsidRPr="007F1779">
              <w:rPr>
                <w:rFonts w:hint="eastAsia"/>
                <w:webHidden/>
              </w:rPr>
            </w:r>
            <w:r w:rsidRPr="007F1779">
              <w:rPr>
                <w:rFonts w:hint="eastAsia"/>
                <w:webHidden/>
              </w:rPr>
              <w:fldChar w:fldCharType="separate"/>
            </w:r>
            <w:r>
              <w:rPr>
                <w:webHidden/>
              </w:rPr>
              <w:t>26</w:t>
            </w:r>
            <w:r w:rsidRPr="007F1779">
              <w:rPr>
                <w:rFonts w:hint="eastAsia"/>
                <w:webHidden/>
              </w:rPr>
              <w:fldChar w:fldCharType="end"/>
            </w:r>
          </w:hyperlink>
        </w:p>
        <w:p w:rsidR="00E40EAA" w:rsidRPr="007F1779" w:rsidRDefault="00E40EAA" w:rsidP="00E40EAA">
          <w:pPr>
            <w:pStyle w:val="10"/>
            <w:tabs>
              <w:tab w:val="right" w:leader="dot" w:pos="8296"/>
            </w:tabs>
            <w:rPr>
              <w:rFonts w:ascii="仿宋_GB2312" w:eastAsia="仿宋_GB2312"/>
              <w:noProof/>
              <w:sz w:val="28"/>
              <w:szCs w:val="28"/>
            </w:rPr>
          </w:pPr>
          <w:hyperlink w:anchor="_Toc47362978" w:history="1">
            <w:r w:rsidRPr="007F1779">
              <w:rPr>
                <w:rStyle w:val="ae"/>
                <w:rFonts w:ascii="仿宋_GB2312" w:eastAsia="仿宋_GB2312" w:hint="eastAsia"/>
                <w:noProof/>
                <w:sz w:val="28"/>
                <w:szCs w:val="28"/>
              </w:rPr>
              <w:t>第七章 附则</w:t>
            </w:r>
            <w:r w:rsidRPr="007F1779">
              <w:rPr>
                <w:rFonts w:ascii="仿宋_GB2312" w:eastAsia="仿宋_GB2312" w:hint="eastAsia"/>
                <w:noProof/>
                <w:webHidden/>
                <w:sz w:val="28"/>
                <w:szCs w:val="28"/>
              </w:rPr>
              <w:tab/>
            </w:r>
            <w:r w:rsidRPr="007F1779">
              <w:rPr>
                <w:rFonts w:ascii="仿宋_GB2312" w:eastAsia="仿宋_GB2312" w:hint="eastAsia"/>
                <w:noProof/>
                <w:webHidden/>
                <w:sz w:val="28"/>
                <w:szCs w:val="28"/>
              </w:rPr>
              <w:fldChar w:fldCharType="begin"/>
            </w:r>
            <w:r w:rsidRPr="007F1779">
              <w:rPr>
                <w:rFonts w:ascii="仿宋_GB2312" w:eastAsia="仿宋_GB2312" w:hint="eastAsia"/>
                <w:noProof/>
                <w:webHidden/>
                <w:sz w:val="28"/>
                <w:szCs w:val="28"/>
              </w:rPr>
              <w:instrText xml:space="preserve"> PAGEREF _Toc47362978 \h </w:instrText>
            </w:r>
            <w:r w:rsidRPr="007F1779">
              <w:rPr>
                <w:rFonts w:ascii="仿宋_GB2312" w:eastAsia="仿宋_GB2312" w:hint="eastAsia"/>
                <w:noProof/>
                <w:webHidden/>
                <w:sz w:val="28"/>
                <w:szCs w:val="28"/>
              </w:rPr>
            </w:r>
            <w:r w:rsidRPr="007F1779">
              <w:rPr>
                <w:rFonts w:ascii="仿宋_GB2312" w:eastAsia="仿宋_GB2312" w:hint="eastAsia"/>
                <w:noProof/>
                <w:webHidden/>
                <w:sz w:val="28"/>
                <w:szCs w:val="28"/>
              </w:rPr>
              <w:fldChar w:fldCharType="separate"/>
            </w:r>
            <w:r>
              <w:rPr>
                <w:rFonts w:ascii="仿宋_GB2312" w:eastAsia="仿宋_GB2312"/>
                <w:noProof/>
                <w:webHidden/>
                <w:sz w:val="28"/>
                <w:szCs w:val="28"/>
              </w:rPr>
              <w:t>26</w:t>
            </w:r>
            <w:r w:rsidRPr="007F1779">
              <w:rPr>
                <w:rFonts w:ascii="仿宋_GB2312" w:eastAsia="仿宋_GB2312" w:hint="eastAsia"/>
                <w:noProof/>
                <w:webHidden/>
                <w:sz w:val="28"/>
                <w:szCs w:val="28"/>
              </w:rPr>
              <w:fldChar w:fldCharType="end"/>
            </w:r>
          </w:hyperlink>
        </w:p>
        <w:p w:rsidR="00E40EAA" w:rsidRDefault="00E40EAA" w:rsidP="00E40EAA">
          <w:pPr>
            <w:rPr>
              <w:rFonts w:ascii="仿宋_GB2312" w:eastAsia="仿宋_GB2312"/>
              <w:sz w:val="28"/>
              <w:szCs w:val="28"/>
            </w:rPr>
          </w:pPr>
          <w:r w:rsidRPr="007F1779">
            <w:rPr>
              <w:rFonts w:ascii="仿宋_GB2312" w:eastAsia="仿宋_GB2312" w:hint="eastAsia"/>
              <w:sz w:val="28"/>
              <w:szCs w:val="28"/>
            </w:rPr>
            <w:fldChar w:fldCharType="end"/>
          </w:r>
        </w:p>
        <w:p w:rsidR="00E40EAA" w:rsidRPr="007F1779" w:rsidRDefault="00E40EAA" w:rsidP="00E40EAA">
          <w:pPr>
            <w:widowControl/>
            <w:jc w:val="left"/>
            <w:rPr>
              <w:rFonts w:ascii="仿宋_GB2312" w:eastAsia="仿宋_GB2312"/>
              <w:sz w:val="28"/>
              <w:szCs w:val="28"/>
            </w:rPr>
          </w:pPr>
          <w:r>
            <w:rPr>
              <w:rFonts w:ascii="仿宋_GB2312" w:eastAsia="仿宋_GB2312"/>
              <w:sz w:val="28"/>
              <w:szCs w:val="28"/>
            </w:rPr>
            <w:br w:type="page"/>
          </w:r>
        </w:p>
      </w:sdtContent>
    </w:sdt>
    <w:p w:rsidR="00E40EAA" w:rsidRPr="0098471A" w:rsidRDefault="00E40EAA" w:rsidP="00E40EAA">
      <w:pPr>
        <w:spacing w:line="560" w:lineRule="exact"/>
        <w:ind w:firstLineChars="200" w:firstLine="562"/>
        <w:rPr>
          <w:rFonts w:asciiTheme="minorEastAsia" w:hAnsiTheme="minorEastAsia" w:cs="Times New Roman"/>
          <w:b/>
          <w:sz w:val="28"/>
          <w:szCs w:val="28"/>
        </w:rPr>
      </w:pPr>
      <w:r w:rsidRPr="0098471A">
        <w:rPr>
          <w:rFonts w:asciiTheme="minorEastAsia" w:hAnsiTheme="minorEastAsia" w:cs="Times New Roman"/>
          <w:b/>
          <w:sz w:val="28"/>
          <w:szCs w:val="28"/>
        </w:rPr>
        <w:lastRenderedPageBreak/>
        <w:t>【</w:t>
      </w:r>
      <w:r>
        <w:rPr>
          <w:rFonts w:asciiTheme="minorEastAsia" w:hAnsiTheme="minorEastAsia" w:cs="Times New Roman" w:hint="eastAsia"/>
          <w:b/>
          <w:sz w:val="28"/>
          <w:szCs w:val="28"/>
        </w:rPr>
        <w:t>标识</w:t>
      </w:r>
      <w:r w:rsidRPr="0098471A">
        <w:rPr>
          <w:rFonts w:asciiTheme="minorEastAsia" w:hAnsiTheme="minorEastAsia" w:cs="Times New Roman"/>
          <w:b/>
          <w:sz w:val="28"/>
          <w:szCs w:val="28"/>
        </w:rPr>
        <w:t>说明】关于本</w:t>
      </w:r>
      <w:r>
        <w:rPr>
          <w:rFonts w:asciiTheme="minorEastAsia" w:hAnsiTheme="minorEastAsia" w:cs="Times New Roman" w:hint="eastAsia"/>
          <w:b/>
          <w:sz w:val="28"/>
          <w:szCs w:val="28"/>
        </w:rPr>
        <w:t>参考文本</w:t>
      </w:r>
      <w:r w:rsidRPr="0098471A">
        <w:rPr>
          <w:rFonts w:asciiTheme="minorEastAsia" w:hAnsiTheme="minorEastAsia" w:cs="Times New Roman"/>
          <w:b/>
          <w:sz w:val="28"/>
          <w:szCs w:val="28"/>
        </w:rPr>
        <w:t>相关标识的说明：</w:t>
      </w:r>
    </w:p>
    <w:p w:rsidR="00E40EAA" w:rsidRPr="0098471A" w:rsidRDefault="00E40EAA" w:rsidP="00E40EAA">
      <w:pPr>
        <w:spacing w:line="560" w:lineRule="exact"/>
        <w:ind w:firstLineChars="200" w:firstLine="562"/>
        <w:rPr>
          <w:rFonts w:asciiTheme="minorEastAsia" w:hAnsiTheme="minorEastAsia" w:cs="Times New Roman"/>
          <w:b/>
          <w:sz w:val="28"/>
          <w:szCs w:val="28"/>
        </w:rPr>
      </w:pPr>
      <w:r w:rsidRPr="0098471A">
        <w:rPr>
          <w:rFonts w:asciiTheme="minorEastAsia" w:hAnsiTheme="minorEastAsia" w:cs="Times New Roman"/>
          <w:b/>
          <w:sz w:val="28"/>
          <w:szCs w:val="28"/>
        </w:rPr>
        <w:t>1</w:t>
      </w:r>
      <w:r>
        <w:rPr>
          <w:rFonts w:asciiTheme="minorEastAsia" w:hAnsiTheme="minorEastAsia" w:cs="Times New Roman" w:hint="eastAsia"/>
          <w:b/>
          <w:sz w:val="28"/>
          <w:szCs w:val="28"/>
        </w:rPr>
        <w:t>．</w:t>
      </w:r>
      <w:r w:rsidRPr="0098471A">
        <w:rPr>
          <w:rFonts w:asciiTheme="minorEastAsia" w:hAnsiTheme="minorEastAsia" w:cs="Times New Roman"/>
          <w:b/>
          <w:sz w:val="28"/>
          <w:szCs w:val="28"/>
        </w:rPr>
        <w:t>“【</w:t>
      </w:r>
      <w:r w:rsidRPr="0098471A">
        <w:rPr>
          <w:rFonts w:asciiTheme="minorEastAsia" w:hAnsiTheme="minorEastAsia" w:cs="Times New Roman" w:hint="eastAsia"/>
          <w:b/>
          <w:sz w:val="28"/>
          <w:szCs w:val="28"/>
        </w:rPr>
        <w:t xml:space="preserve">  </w:t>
      </w:r>
      <w:r w:rsidRPr="0098471A">
        <w:rPr>
          <w:rFonts w:asciiTheme="minorEastAsia" w:hAnsiTheme="minorEastAsia" w:cs="Times New Roman"/>
          <w:b/>
          <w:sz w:val="28"/>
          <w:szCs w:val="28"/>
        </w:rPr>
        <w:t>】”</w:t>
      </w:r>
      <w:r w:rsidRPr="0098471A">
        <w:rPr>
          <w:rFonts w:asciiTheme="minorEastAsia" w:hAnsiTheme="minorEastAsia" w:cs="Times New Roman" w:hint="eastAsia"/>
          <w:b/>
          <w:sz w:val="28"/>
          <w:szCs w:val="28"/>
        </w:rPr>
        <w:t>“</w:t>
      </w:r>
      <w:r w:rsidRPr="0098471A">
        <w:rPr>
          <w:rFonts w:asciiTheme="minorEastAsia" w:hAnsiTheme="minorEastAsia" w:cs="Times New Roman" w:hint="eastAsia"/>
          <w:b/>
          <w:sz w:val="28"/>
          <w:szCs w:val="28"/>
          <w:u w:val="single"/>
        </w:rPr>
        <w:t xml:space="preserve">     </w:t>
      </w:r>
      <w:r w:rsidRPr="0098471A">
        <w:rPr>
          <w:rFonts w:asciiTheme="minorEastAsia" w:hAnsiTheme="minorEastAsia" w:cs="Times New Roman" w:hint="eastAsia"/>
          <w:b/>
          <w:sz w:val="28"/>
          <w:szCs w:val="28"/>
        </w:rPr>
        <w:t>”</w:t>
      </w:r>
      <w:r w:rsidRPr="0098471A">
        <w:rPr>
          <w:rFonts w:asciiTheme="minorEastAsia" w:hAnsiTheme="minorEastAsia" w:cs="Times New Roman"/>
          <w:b/>
          <w:sz w:val="28"/>
          <w:szCs w:val="28"/>
        </w:rPr>
        <w:t>内的相关内容可以根据实际情况调整</w:t>
      </w:r>
      <w:r>
        <w:rPr>
          <w:rFonts w:asciiTheme="minorEastAsia" w:hAnsiTheme="minorEastAsia" w:cs="Times New Roman" w:hint="eastAsia"/>
          <w:b/>
          <w:sz w:val="28"/>
          <w:szCs w:val="28"/>
        </w:rPr>
        <w:t>。但就</w:t>
      </w:r>
      <w:r w:rsidRPr="0098471A">
        <w:rPr>
          <w:rFonts w:asciiTheme="minorEastAsia" w:hAnsiTheme="minorEastAsia" w:cs="Times New Roman"/>
          <w:b/>
          <w:sz w:val="28"/>
          <w:szCs w:val="28"/>
        </w:rPr>
        <w:t>“【</w:t>
      </w:r>
      <w:r w:rsidRPr="0098471A">
        <w:rPr>
          <w:rFonts w:asciiTheme="minorEastAsia" w:hAnsiTheme="minorEastAsia" w:cs="Times New Roman" w:hint="eastAsia"/>
          <w:b/>
          <w:sz w:val="28"/>
          <w:szCs w:val="28"/>
        </w:rPr>
        <w:t xml:space="preserve">  </w:t>
      </w:r>
      <w:r w:rsidRPr="0098471A">
        <w:rPr>
          <w:rFonts w:asciiTheme="minorEastAsia" w:hAnsiTheme="minorEastAsia" w:cs="Times New Roman"/>
          <w:b/>
          <w:sz w:val="28"/>
          <w:szCs w:val="28"/>
        </w:rPr>
        <w:t>】”</w:t>
      </w:r>
      <w:r>
        <w:rPr>
          <w:rFonts w:asciiTheme="minorEastAsia" w:hAnsiTheme="minorEastAsia" w:cs="Times New Roman" w:hint="eastAsia"/>
          <w:b/>
          <w:sz w:val="28"/>
          <w:szCs w:val="28"/>
        </w:rPr>
        <w:t>中已列明的数字或比例等，建议以此为最低标准，并视情况决定是否做出更严格的约定。</w:t>
      </w:r>
    </w:p>
    <w:p w:rsidR="00E40EAA" w:rsidRPr="0098471A" w:rsidRDefault="00E40EAA" w:rsidP="00E40EAA">
      <w:pPr>
        <w:spacing w:line="560" w:lineRule="exact"/>
        <w:ind w:firstLineChars="200" w:firstLine="562"/>
        <w:rPr>
          <w:rFonts w:asciiTheme="minorEastAsia" w:hAnsiTheme="minorEastAsia" w:cs="Times New Roman"/>
          <w:b/>
          <w:kern w:val="0"/>
          <w:sz w:val="28"/>
          <w:szCs w:val="28"/>
        </w:rPr>
      </w:pPr>
      <w:r>
        <w:rPr>
          <w:rFonts w:asciiTheme="minorEastAsia" w:hAnsiTheme="minorEastAsia" w:cs="Times New Roman" w:hint="eastAsia"/>
          <w:b/>
          <w:sz w:val="28"/>
          <w:szCs w:val="28"/>
        </w:rPr>
        <w:t>2.</w:t>
      </w:r>
      <w:r w:rsidRPr="0098471A">
        <w:rPr>
          <w:rFonts w:asciiTheme="minorEastAsia" w:hAnsiTheme="minorEastAsia" w:cs="Times New Roman"/>
          <w:b/>
          <w:sz w:val="28"/>
          <w:szCs w:val="28"/>
        </w:rPr>
        <w:t>带有“</w:t>
      </w:r>
      <w:r w:rsidRPr="009D7661">
        <w:rPr>
          <w:rFonts w:asciiTheme="minorEastAsia" w:hAnsiTheme="minorEastAsia" w:cs="Times New Roman"/>
          <w:b/>
          <w:kern w:val="0"/>
          <w:sz w:val="28"/>
          <w:szCs w:val="28"/>
        </w:rPr>
        <w:t>□</w:t>
      </w:r>
      <w:r w:rsidRPr="0098471A">
        <w:rPr>
          <w:rFonts w:asciiTheme="minorEastAsia" w:hAnsiTheme="minorEastAsia" w:cs="Times New Roman"/>
          <w:b/>
          <w:kern w:val="0"/>
          <w:sz w:val="28"/>
          <w:szCs w:val="28"/>
        </w:rPr>
        <w:t>”的条款或部分文字可以</w:t>
      </w:r>
      <w:r>
        <w:rPr>
          <w:rFonts w:asciiTheme="minorEastAsia" w:hAnsiTheme="minorEastAsia" w:cs="Times New Roman" w:hint="eastAsia"/>
          <w:b/>
          <w:kern w:val="0"/>
          <w:sz w:val="28"/>
          <w:szCs w:val="28"/>
        </w:rPr>
        <w:t>任意</w:t>
      </w:r>
      <w:r w:rsidRPr="0098471A">
        <w:rPr>
          <w:rFonts w:asciiTheme="minorEastAsia" w:hAnsiTheme="minorEastAsia" w:cs="Times New Roman"/>
          <w:b/>
          <w:kern w:val="0"/>
          <w:sz w:val="28"/>
          <w:szCs w:val="28"/>
        </w:rPr>
        <w:t>选择适用</w:t>
      </w:r>
      <w:r>
        <w:rPr>
          <w:rFonts w:asciiTheme="minorEastAsia" w:hAnsiTheme="minorEastAsia" w:cs="Times New Roman" w:hint="eastAsia"/>
          <w:b/>
          <w:kern w:val="0"/>
          <w:sz w:val="28"/>
          <w:szCs w:val="28"/>
        </w:rPr>
        <w:t>，带有</w:t>
      </w:r>
      <w:r w:rsidRPr="0098471A">
        <w:rPr>
          <w:rFonts w:asciiTheme="minorEastAsia" w:hAnsiTheme="minorEastAsia" w:cs="Times New Roman" w:hint="eastAsia"/>
          <w:b/>
          <w:kern w:val="0"/>
          <w:sz w:val="28"/>
          <w:szCs w:val="28"/>
        </w:rPr>
        <w:t>“</w:t>
      </w:r>
      <w:r w:rsidRPr="0098471A">
        <w:rPr>
          <w:rFonts w:asciiTheme="minorEastAsia" w:hAnsiTheme="minorEastAsia" w:cs="Times New Roman" w:hint="eastAsia"/>
          <w:kern w:val="0"/>
          <w:sz w:val="28"/>
          <w:szCs w:val="28"/>
        </w:rPr>
        <w:t>○</w:t>
      </w:r>
      <w:r w:rsidRPr="0098471A">
        <w:rPr>
          <w:rFonts w:asciiTheme="minorEastAsia" w:hAnsiTheme="minorEastAsia" w:cs="Times New Roman" w:hint="eastAsia"/>
          <w:b/>
          <w:kern w:val="0"/>
          <w:sz w:val="28"/>
          <w:szCs w:val="28"/>
        </w:rPr>
        <w:t>”</w:t>
      </w:r>
      <w:r>
        <w:rPr>
          <w:rFonts w:asciiTheme="minorEastAsia" w:hAnsiTheme="minorEastAsia" w:cs="Times New Roman" w:hint="eastAsia"/>
          <w:b/>
          <w:kern w:val="0"/>
          <w:sz w:val="28"/>
          <w:szCs w:val="28"/>
        </w:rPr>
        <w:t>的条款或部分文字应当至少选择一项适用。如选择适用的，请保留相应内容，并根据实际情况调整条款顺</w:t>
      </w:r>
      <w:r w:rsidRPr="004428C6">
        <w:rPr>
          <w:rFonts w:asciiTheme="minorEastAsia" w:hAnsiTheme="minorEastAsia" w:cs="Times New Roman" w:hint="eastAsia"/>
          <w:b/>
          <w:kern w:val="0"/>
          <w:sz w:val="28"/>
          <w:szCs w:val="28"/>
        </w:rPr>
        <w:t>序；如不适用的，请删除相关表述</w:t>
      </w:r>
      <w:r w:rsidRPr="004428C6">
        <w:rPr>
          <w:rFonts w:asciiTheme="minorEastAsia" w:hAnsiTheme="minorEastAsia" w:cs="Times New Roman"/>
          <w:b/>
          <w:kern w:val="0"/>
          <w:sz w:val="28"/>
          <w:szCs w:val="28"/>
        </w:rPr>
        <w:t>。</w:t>
      </w:r>
    </w:p>
    <w:p w:rsidR="00E40EAA" w:rsidRDefault="00E40EAA" w:rsidP="00E40EAA">
      <w:pPr>
        <w:spacing w:line="580" w:lineRule="exact"/>
        <w:ind w:firstLineChars="200" w:firstLine="562"/>
        <w:rPr>
          <w:rFonts w:asciiTheme="minorEastAsia" w:hAnsiTheme="minorEastAsia"/>
          <w:b/>
          <w:sz w:val="28"/>
          <w:szCs w:val="28"/>
        </w:rPr>
      </w:pPr>
      <w:r w:rsidRPr="0098471A">
        <w:rPr>
          <w:rFonts w:asciiTheme="minorEastAsia" w:hAnsiTheme="minorEastAsia" w:cs="Times New Roman" w:hint="eastAsia"/>
          <w:b/>
          <w:kern w:val="0"/>
          <w:sz w:val="28"/>
          <w:szCs w:val="28"/>
        </w:rPr>
        <w:t>3</w:t>
      </w:r>
      <w:r>
        <w:rPr>
          <w:rFonts w:asciiTheme="minorEastAsia" w:hAnsiTheme="minorEastAsia" w:cs="Times New Roman" w:hint="eastAsia"/>
          <w:b/>
          <w:kern w:val="0"/>
          <w:sz w:val="28"/>
          <w:szCs w:val="28"/>
        </w:rPr>
        <w:t>.</w:t>
      </w:r>
      <w:r w:rsidRPr="0098471A">
        <w:rPr>
          <w:rFonts w:asciiTheme="minorEastAsia" w:hAnsiTheme="minorEastAsia" w:hint="eastAsia"/>
          <w:b/>
          <w:sz w:val="28"/>
          <w:szCs w:val="28"/>
        </w:rPr>
        <w:t>脚注相关要求或内容，</w:t>
      </w:r>
      <w:r>
        <w:rPr>
          <w:rFonts w:asciiTheme="minorEastAsia" w:hAnsiTheme="minorEastAsia" w:hint="eastAsia"/>
          <w:b/>
          <w:sz w:val="28"/>
          <w:szCs w:val="28"/>
        </w:rPr>
        <w:t>请</w:t>
      </w:r>
      <w:r w:rsidRPr="0098471A">
        <w:rPr>
          <w:rFonts w:asciiTheme="minorEastAsia" w:hAnsiTheme="minorEastAsia" w:hint="eastAsia"/>
          <w:b/>
          <w:sz w:val="28"/>
          <w:szCs w:val="28"/>
        </w:rPr>
        <w:t>在选择适用相关条款时予以注意</w:t>
      </w:r>
      <w:r>
        <w:rPr>
          <w:rFonts w:asciiTheme="minorEastAsia" w:hAnsiTheme="minorEastAsia" w:hint="eastAsia"/>
          <w:b/>
          <w:sz w:val="28"/>
          <w:szCs w:val="28"/>
        </w:rPr>
        <w:t>，并在正式文本中予以删除</w:t>
      </w:r>
      <w:r w:rsidRPr="0098471A">
        <w:rPr>
          <w:rFonts w:asciiTheme="minorEastAsia" w:hAnsiTheme="minorEastAsia" w:hint="eastAsia"/>
          <w:b/>
          <w:sz w:val="28"/>
          <w:szCs w:val="28"/>
        </w:rPr>
        <w:t>。</w:t>
      </w:r>
    </w:p>
    <w:p w:rsidR="00E40EAA" w:rsidRPr="00CB0C61" w:rsidRDefault="00E40EAA" w:rsidP="00E40EAA">
      <w:pPr>
        <w:spacing w:line="580" w:lineRule="exact"/>
        <w:ind w:firstLineChars="200" w:firstLine="562"/>
        <w:rPr>
          <w:rFonts w:asciiTheme="minorEastAsia" w:hAnsiTheme="minorEastAsia" w:cs="Times New Roman"/>
          <w:b/>
          <w:kern w:val="0"/>
          <w:sz w:val="28"/>
          <w:szCs w:val="28"/>
        </w:rPr>
      </w:pPr>
      <w:r w:rsidRPr="00CB0C61">
        <w:rPr>
          <w:rFonts w:asciiTheme="minorEastAsia" w:hAnsiTheme="minorEastAsia" w:cs="Times New Roman" w:hint="eastAsia"/>
          <w:b/>
          <w:kern w:val="0"/>
          <w:sz w:val="28"/>
          <w:szCs w:val="28"/>
        </w:rPr>
        <w:t>4.若债券发行文件所使用的用语定义与本参考文本不同的，可依照债券发行文件调整本参考文本相关表述，反之亦可。</w:t>
      </w:r>
    </w:p>
    <w:p w:rsidR="00E40EAA" w:rsidRPr="0098471A" w:rsidRDefault="00E40EAA" w:rsidP="00E40EAA">
      <w:pPr>
        <w:spacing w:line="560" w:lineRule="exact"/>
        <w:ind w:firstLineChars="200" w:firstLine="562"/>
        <w:rPr>
          <w:rFonts w:asciiTheme="minorEastAsia" w:hAnsiTheme="minorEastAsia" w:cs="Times New Roman"/>
          <w:b/>
          <w:sz w:val="28"/>
          <w:szCs w:val="28"/>
        </w:rPr>
      </w:pPr>
    </w:p>
    <w:p w:rsidR="00E40EAA" w:rsidRPr="0098471A" w:rsidRDefault="00E40EAA" w:rsidP="00E40EAA">
      <w:pPr>
        <w:widowControl/>
        <w:jc w:val="left"/>
        <w:rPr>
          <w:rFonts w:ascii="Times New Roman" w:eastAsia="仿宋_GB2312" w:hAnsi="Times New Roman" w:cs="Times New Roman"/>
          <w:b/>
          <w:sz w:val="28"/>
          <w:szCs w:val="28"/>
        </w:rPr>
      </w:pPr>
      <w:r w:rsidRPr="0098471A">
        <w:rPr>
          <w:rFonts w:ascii="Times New Roman" w:eastAsia="仿宋_GB2312" w:hAnsi="Times New Roman" w:cs="Times New Roman"/>
          <w:b/>
          <w:sz w:val="28"/>
          <w:szCs w:val="28"/>
        </w:rPr>
        <w:br w:type="page"/>
      </w:r>
    </w:p>
    <w:p w:rsidR="00E40EAA" w:rsidRPr="0098471A" w:rsidRDefault="00E40EAA" w:rsidP="00E40EAA">
      <w:pPr>
        <w:pStyle w:val="1"/>
        <w:ind w:left="0"/>
        <w:jc w:val="center"/>
        <w:rPr>
          <w:rFonts w:ascii="仿宋_GB2312" w:eastAsia="仿宋_GB2312"/>
          <w:sz w:val="32"/>
          <w:szCs w:val="32"/>
        </w:rPr>
      </w:pPr>
      <w:bookmarkStart w:id="0" w:name="_Toc12440666"/>
      <w:bookmarkStart w:id="1" w:name="_Toc13646584"/>
      <w:bookmarkEnd w:id="0"/>
      <w:bookmarkEnd w:id="1"/>
      <w:r>
        <w:rPr>
          <w:rFonts w:hint="eastAsia"/>
          <w:sz w:val="32"/>
          <w:szCs w:val="32"/>
        </w:rPr>
        <w:lastRenderedPageBreak/>
        <w:t xml:space="preserve"> </w:t>
      </w:r>
      <w:bookmarkStart w:id="2" w:name="_Toc47362956"/>
      <w:r w:rsidRPr="0098471A">
        <w:rPr>
          <w:rFonts w:ascii="仿宋_GB2312" w:eastAsia="仿宋_GB2312" w:hint="eastAsia"/>
          <w:sz w:val="32"/>
          <w:szCs w:val="32"/>
        </w:rPr>
        <w:t>总则</w:t>
      </w:r>
      <w:bookmarkEnd w:id="2"/>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1.1</w:t>
      </w:r>
      <w:r w:rsidRPr="0098471A">
        <w:rPr>
          <w:rFonts w:ascii="Times New Roman" w:eastAsia="仿宋_GB2312" w:hAnsi="Times New Roman" w:cs="Times New Roman"/>
          <w:sz w:val="28"/>
          <w:szCs w:val="28"/>
        </w:rPr>
        <w:t>为规范【</w:t>
      </w:r>
      <w:r w:rsidRPr="0098471A">
        <w:rPr>
          <w:rFonts w:ascii="Times New Roman" w:eastAsia="仿宋_GB2312" w:hAnsi="Times New Roman" w:cs="Times New Roman" w:hint="eastAsia"/>
          <w:b/>
          <w:sz w:val="28"/>
          <w:szCs w:val="28"/>
        </w:rPr>
        <w:t>债券全称</w:t>
      </w:r>
      <w:r w:rsidRPr="0098471A">
        <w:rPr>
          <w:rFonts w:ascii="Times New Roman" w:eastAsia="仿宋_GB2312" w:hAnsi="Times New Roman" w:cs="Times New Roman"/>
          <w:sz w:val="28"/>
          <w:szCs w:val="28"/>
        </w:rPr>
        <w:t>】</w:t>
      </w:r>
      <w:r>
        <w:rPr>
          <w:rStyle w:val="ab"/>
          <w:rFonts w:ascii="Times New Roman" w:eastAsia="仿宋_GB2312" w:hAnsi="Times New Roman" w:cs="Times New Roman"/>
          <w:sz w:val="28"/>
          <w:szCs w:val="28"/>
        </w:rPr>
        <w:footnoteReference w:id="1"/>
      </w:r>
      <w:r w:rsidRPr="0098471A">
        <w:rPr>
          <w:rFonts w:ascii="Times New Roman" w:eastAsia="仿宋_GB2312" w:hAnsi="Times New Roman" w:cs="Times New Roman"/>
          <w:sz w:val="28"/>
          <w:szCs w:val="28"/>
        </w:rPr>
        <w:t>（以下简称本期债券）债券持有人会议的组织和决策行为，</w:t>
      </w:r>
      <w:r>
        <w:rPr>
          <w:rFonts w:ascii="Times New Roman" w:eastAsia="仿宋_GB2312" w:hAnsi="Times New Roman" w:cs="Times New Roman" w:hint="eastAsia"/>
          <w:sz w:val="28"/>
          <w:szCs w:val="28"/>
        </w:rPr>
        <w:t>明确债券持有人会议的职权与义务，</w:t>
      </w:r>
      <w:r w:rsidRPr="0098471A">
        <w:rPr>
          <w:rFonts w:ascii="Times New Roman" w:eastAsia="仿宋_GB2312" w:hAnsi="Times New Roman" w:cs="Times New Roman"/>
          <w:sz w:val="28"/>
          <w:szCs w:val="28"/>
        </w:rPr>
        <w:t>维护本期债券持有人</w:t>
      </w:r>
      <w:r w:rsidRPr="0098471A">
        <w:rPr>
          <w:rFonts w:ascii="Times New Roman" w:eastAsia="仿宋_GB2312" w:hAnsi="Times New Roman" w:cs="Times New Roman" w:hint="eastAsia"/>
          <w:sz w:val="28"/>
          <w:szCs w:val="28"/>
        </w:rPr>
        <w:t>的权益，根据《中华人民共和国证券法》《中华人民共和国公司法》《公司债券发行与交易管理办法》等法律、行政法规、部门规章、规范性文件及</w:t>
      </w:r>
      <w:r>
        <w:rPr>
          <w:rFonts w:ascii="Times New Roman" w:eastAsia="仿宋_GB2312" w:hAnsi="Times New Roman" w:cs="Times New Roman" w:hint="eastAsia"/>
          <w:sz w:val="28"/>
          <w:szCs w:val="28"/>
        </w:rPr>
        <w:t>上海证券交易所</w:t>
      </w:r>
      <w:r w:rsidRPr="0098471A">
        <w:rPr>
          <w:rFonts w:ascii="Times New Roman" w:eastAsia="仿宋_GB2312" w:hAnsi="Times New Roman" w:cs="Times New Roman" w:hint="eastAsia"/>
          <w:sz w:val="28"/>
          <w:szCs w:val="28"/>
        </w:rPr>
        <w:t>相关业务规则的规定，结合本期债券的实际情况，制订本规则。</w:t>
      </w:r>
      <w:r w:rsidRPr="0098471A">
        <w:rPr>
          <w:rFonts w:ascii="Times New Roman" w:eastAsia="仿宋_GB2312" w:hAnsi="Times New Roman" w:cs="Times New Roman"/>
          <w:sz w:val="28"/>
          <w:szCs w:val="28"/>
        </w:rPr>
        <w:t xml:space="preserve"> </w:t>
      </w:r>
    </w:p>
    <w:p w:rsidR="00E40EAA" w:rsidRPr="0098471A" w:rsidRDefault="00E40EAA" w:rsidP="00E40EAA">
      <w:pPr>
        <w:ind w:firstLineChars="200" w:firstLine="560"/>
        <w:jc w:val="left"/>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债券简称及代码、发行日、兑付日、发行利率、发行规模、含权条款及投资者权益保护条款设置情况等本期债券的基本要素和重要约定以本期债券募集说明书</w:t>
      </w:r>
      <w:r>
        <w:rPr>
          <w:rFonts w:ascii="Times New Roman" w:eastAsia="仿宋_GB2312" w:hAnsi="Times New Roman" w:cs="Times New Roman" w:hint="eastAsia"/>
          <w:sz w:val="28"/>
          <w:szCs w:val="28"/>
        </w:rPr>
        <w:t>等文件</w:t>
      </w:r>
      <w:r w:rsidRPr="0098471A">
        <w:rPr>
          <w:rFonts w:ascii="Times New Roman" w:eastAsia="仿宋_GB2312" w:hAnsi="Times New Roman" w:cs="Times New Roman" w:hint="eastAsia"/>
          <w:sz w:val="28"/>
          <w:szCs w:val="28"/>
        </w:rPr>
        <w:t>载明的内容为准。</w:t>
      </w:r>
    </w:p>
    <w:p w:rsidR="00E40EAA" w:rsidRDefault="00E40EAA" w:rsidP="00E40EAA">
      <w:pPr>
        <w:ind w:firstLineChars="200" w:firstLine="560"/>
        <w:jc w:val="left"/>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1.2</w:t>
      </w:r>
      <w:r w:rsidRPr="0098471A">
        <w:rPr>
          <w:rFonts w:ascii="Times New Roman" w:eastAsia="仿宋_GB2312" w:hAnsi="Times New Roman" w:cs="Times New Roman"/>
          <w:sz w:val="28"/>
          <w:szCs w:val="28"/>
        </w:rPr>
        <w:t>债券持有人会议</w:t>
      </w:r>
      <w:r w:rsidRPr="0098471A">
        <w:rPr>
          <w:rFonts w:ascii="Times New Roman" w:eastAsia="仿宋_GB2312" w:hAnsi="Times New Roman" w:cs="Times New Roman" w:hint="eastAsia"/>
          <w:sz w:val="28"/>
          <w:szCs w:val="28"/>
        </w:rPr>
        <w:t>自本期债券完成发行起组建，至本期债券</w:t>
      </w:r>
      <w:r>
        <w:rPr>
          <w:rFonts w:ascii="Times New Roman" w:eastAsia="仿宋_GB2312" w:hAnsi="Times New Roman" w:cs="Times New Roman" w:hint="eastAsia"/>
          <w:sz w:val="28"/>
          <w:szCs w:val="28"/>
        </w:rPr>
        <w:t>债权债务关系终止</w:t>
      </w:r>
      <w:r w:rsidRPr="0098471A">
        <w:rPr>
          <w:rFonts w:ascii="Times New Roman" w:eastAsia="仿宋_GB2312" w:hAnsi="Times New Roman" w:cs="Times New Roman" w:hint="eastAsia"/>
          <w:sz w:val="28"/>
          <w:szCs w:val="28"/>
        </w:rPr>
        <w:t>后解散。</w:t>
      </w:r>
      <w:r w:rsidRPr="0098471A">
        <w:rPr>
          <w:rFonts w:ascii="Times New Roman" w:eastAsia="仿宋_GB2312" w:hAnsi="Times New Roman" w:cs="Times New Roman"/>
          <w:sz w:val="28"/>
          <w:szCs w:val="28"/>
        </w:rPr>
        <w:t>债券持有人会议由持有本期债券</w:t>
      </w:r>
      <w:r>
        <w:rPr>
          <w:rFonts w:ascii="Times New Roman" w:eastAsia="仿宋_GB2312" w:hAnsi="Times New Roman" w:cs="Times New Roman" w:hint="eastAsia"/>
          <w:sz w:val="28"/>
          <w:szCs w:val="28"/>
        </w:rPr>
        <w:t>未偿还份额</w:t>
      </w:r>
      <w:r w:rsidRPr="0098471A">
        <w:rPr>
          <w:rFonts w:ascii="Times New Roman" w:eastAsia="仿宋_GB2312" w:hAnsi="Times New Roman" w:cs="Times New Roman"/>
          <w:sz w:val="28"/>
          <w:szCs w:val="28"/>
        </w:rPr>
        <w:t>的持有人</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包括通过认购、交易、受让、继承或其他合法方式持有本期债券的</w:t>
      </w:r>
      <w:r w:rsidRPr="0098471A">
        <w:rPr>
          <w:rFonts w:ascii="Times New Roman" w:eastAsia="仿宋_GB2312" w:hAnsi="Times New Roman" w:cs="Times New Roman" w:hint="eastAsia"/>
          <w:sz w:val="28"/>
          <w:szCs w:val="28"/>
        </w:rPr>
        <w:t>持有人</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组成</w:t>
      </w:r>
      <w:r>
        <w:rPr>
          <w:rFonts w:ascii="Times New Roman" w:eastAsia="仿宋_GB2312" w:hAnsi="Times New Roman" w:cs="Times New Roman" w:hint="eastAsia"/>
          <w:sz w:val="28"/>
          <w:szCs w:val="28"/>
        </w:rPr>
        <w:t>。</w:t>
      </w:r>
    </w:p>
    <w:p w:rsidR="00E40EAA" w:rsidRPr="0098471A" w:rsidRDefault="00E40EAA" w:rsidP="00E40EAA">
      <w:pPr>
        <w:ind w:firstLineChars="200" w:firstLine="560"/>
        <w:jc w:val="left"/>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债券上市</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hint="eastAsia"/>
          <w:sz w:val="28"/>
          <w:szCs w:val="28"/>
        </w:rPr>
        <w:t>挂牌期间，</w:t>
      </w:r>
      <w:r>
        <w:rPr>
          <w:rFonts w:ascii="Times New Roman" w:eastAsia="仿宋_GB2312" w:hAnsi="Times New Roman" w:cs="Times New Roman" w:hint="eastAsia"/>
          <w:sz w:val="28"/>
          <w:szCs w:val="28"/>
        </w:rPr>
        <w:t>前述</w:t>
      </w:r>
      <w:r w:rsidRPr="0098471A">
        <w:rPr>
          <w:rFonts w:ascii="Times New Roman" w:eastAsia="仿宋_GB2312" w:hAnsi="Times New Roman" w:cs="Times New Roman" w:hint="eastAsia"/>
          <w:sz w:val="28"/>
          <w:szCs w:val="28"/>
        </w:rPr>
        <w:t>持有人范围以中国证券登记结算有限责任公司登记在册的债券持有人为准，法律法规另有规定的除外。</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债券持有人会议依据本规则约定的程序召集、召开，对本规则约定权限范围内的事项进行审议和表决。</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hint="eastAsia"/>
          <w:sz w:val="28"/>
          <w:szCs w:val="28"/>
        </w:rPr>
        <w:t>持有人应当配合受托管理人等会议召集人的相关工作，积极参加债券持有人会议，审议会议议案，行使表决权</w:t>
      </w:r>
      <w:r>
        <w:rPr>
          <w:rFonts w:ascii="Times New Roman" w:eastAsia="仿宋_GB2312" w:hAnsi="Times New Roman" w:cs="Times New Roman" w:hint="eastAsia"/>
          <w:sz w:val="28"/>
          <w:szCs w:val="28"/>
        </w:rPr>
        <w:t>，配合推动债券</w:t>
      </w:r>
      <w:r w:rsidRPr="0098471A">
        <w:rPr>
          <w:rFonts w:ascii="Times New Roman" w:eastAsia="仿宋_GB2312" w:hAnsi="Times New Roman" w:cs="Times New Roman" w:hint="eastAsia"/>
          <w:sz w:val="28"/>
          <w:szCs w:val="28"/>
        </w:rPr>
        <w:t>持</w:t>
      </w:r>
      <w:r w:rsidRPr="0098471A">
        <w:rPr>
          <w:rFonts w:ascii="Times New Roman" w:eastAsia="仿宋_GB2312" w:hAnsi="Times New Roman" w:cs="Times New Roman" w:hint="eastAsia"/>
          <w:sz w:val="28"/>
          <w:szCs w:val="28"/>
        </w:rPr>
        <w:lastRenderedPageBreak/>
        <w:t>有人会议</w:t>
      </w:r>
      <w:r>
        <w:rPr>
          <w:rFonts w:ascii="Times New Roman" w:eastAsia="仿宋_GB2312" w:hAnsi="Times New Roman" w:cs="Times New Roman" w:hint="eastAsia"/>
          <w:sz w:val="28"/>
          <w:szCs w:val="28"/>
        </w:rPr>
        <w:t>生</w:t>
      </w:r>
      <w:r w:rsidRPr="0098471A">
        <w:rPr>
          <w:rFonts w:ascii="Times New Roman" w:eastAsia="仿宋_GB2312" w:hAnsi="Times New Roman" w:cs="Times New Roman" w:hint="eastAsia"/>
          <w:sz w:val="28"/>
          <w:szCs w:val="28"/>
        </w:rPr>
        <w:t>效</w:t>
      </w:r>
      <w:r w:rsidRPr="0098471A">
        <w:rPr>
          <w:rFonts w:ascii="Times New Roman" w:eastAsia="仿宋_GB2312" w:hAnsi="Times New Roman" w:cs="Times New Roman"/>
          <w:sz w:val="28"/>
          <w:szCs w:val="28"/>
        </w:rPr>
        <w:t>决议的落实，依法维护自身合法权益。</w:t>
      </w:r>
      <w:r>
        <w:rPr>
          <w:rFonts w:ascii="Times New Roman" w:eastAsia="仿宋_GB2312" w:hAnsi="Times New Roman" w:cs="Times New Roman" w:hint="eastAsia"/>
          <w:sz w:val="28"/>
          <w:szCs w:val="28"/>
        </w:rPr>
        <w:t>出席会议的持有人应当确保会议表决时仍然持有本</w:t>
      </w:r>
      <w:r w:rsidRPr="00505998">
        <w:rPr>
          <w:rFonts w:ascii="Times New Roman" w:eastAsia="仿宋_GB2312" w:hAnsi="Times New Roman" w:cs="Times New Roman" w:hint="eastAsia"/>
          <w:sz w:val="28"/>
          <w:szCs w:val="28"/>
        </w:rPr>
        <w:t>期</w:t>
      </w:r>
      <w:r w:rsidRPr="00093B68">
        <w:rPr>
          <w:rFonts w:ascii="Times New Roman" w:eastAsia="仿宋_GB2312" w:hAnsi="Times New Roman" w:cs="Times New Roman" w:hint="eastAsia"/>
          <w:sz w:val="28"/>
          <w:szCs w:val="28"/>
        </w:rPr>
        <w:t>债</w:t>
      </w:r>
      <w:r w:rsidRPr="004428C6">
        <w:rPr>
          <w:rFonts w:ascii="Times New Roman" w:eastAsia="仿宋_GB2312" w:hAnsi="Times New Roman" w:cs="Times New Roman" w:hint="eastAsia"/>
          <w:sz w:val="28"/>
          <w:szCs w:val="28"/>
        </w:rPr>
        <w:t>券</w:t>
      </w:r>
      <w:r>
        <w:rPr>
          <w:rStyle w:val="ab"/>
          <w:rFonts w:ascii="Times New Roman" w:eastAsia="仿宋_GB2312" w:hAnsi="Times New Roman" w:cs="Times New Roman"/>
          <w:sz w:val="28"/>
          <w:szCs w:val="28"/>
        </w:rPr>
        <w:footnoteReference w:id="2"/>
      </w:r>
      <w:r w:rsidRPr="004428C6">
        <w:rPr>
          <w:rFonts w:ascii="Times New Roman" w:eastAsia="仿宋_GB2312" w:hAnsi="Times New Roman" w:cs="Times New Roman" w:hint="eastAsia"/>
          <w:sz w:val="28"/>
          <w:szCs w:val="28"/>
        </w:rPr>
        <w:t>，并不得利用出席会议获取的相关信息从事内幕交易、操纵市场、利益输送和证券欺诈等违法违规活动，损害其他债券持有人的合法权益。</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投资者通过认购、交易、受让、继承或其他合法方式持有本期债券的，视为同意并接受本规则相关约定</w:t>
      </w:r>
      <w:r>
        <w:rPr>
          <w:rFonts w:ascii="Times New Roman" w:eastAsia="仿宋_GB2312" w:hAnsi="Times New Roman" w:cs="Times New Roman" w:hint="eastAsia"/>
          <w:sz w:val="28"/>
          <w:szCs w:val="28"/>
        </w:rPr>
        <w:t>，并受本规则之约束</w:t>
      </w:r>
      <w:r w:rsidRPr="0098471A">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4</w:t>
      </w:r>
      <w:r w:rsidRPr="0098471A">
        <w:rPr>
          <w:rFonts w:ascii="Times New Roman" w:eastAsia="仿宋_GB2312" w:hAnsi="Times New Roman" w:cs="Times New Roman"/>
          <w:sz w:val="28"/>
          <w:szCs w:val="28"/>
        </w:rPr>
        <w:t>债券持有人会议</w:t>
      </w:r>
      <w:r>
        <w:rPr>
          <w:rFonts w:ascii="Times New Roman" w:eastAsia="仿宋_GB2312" w:hAnsi="Times New Roman" w:cs="Times New Roman" w:hint="eastAsia"/>
          <w:sz w:val="28"/>
          <w:szCs w:val="28"/>
        </w:rPr>
        <w:t>依据</w:t>
      </w:r>
      <w:r w:rsidRPr="0098471A">
        <w:rPr>
          <w:rFonts w:ascii="Times New Roman" w:eastAsia="仿宋_GB2312" w:hAnsi="Times New Roman" w:cs="Times New Roman"/>
          <w:sz w:val="28"/>
          <w:szCs w:val="28"/>
        </w:rPr>
        <w:t>本规则约定</w:t>
      </w:r>
      <w:r>
        <w:rPr>
          <w:rFonts w:ascii="Times New Roman" w:eastAsia="仿宋_GB2312" w:hAnsi="Times New Roman" w:cs="Times New Roman" w:hint="eastAsia"/>
          <w:sz w:val="28"/>
          <w:szCs w:val="28"/>
        </w:rPr>
        <w:t>程序审议通过</w:t>
      </w:r>
      <w:r w:rsidRPr="0098471A">
        <w:rPr>
          <w:rFonts w:ascii="Times New Roman" w:eastAsia="仿宋_GB2312" w:hAnsi="Times New Roman" w:cs="Times New Roman"/>
          <w:sz w:val="28"/>
          <w:szCs w:val="28"/>
        </w:rPr>
        <w:t>的</w:t>
      </w:r>
      <w:r>
        <w:rPr>
          <w:rFonts w:ascii="Times New Roman" w:eastAsia="仿宋_GB2312" w:hAnsi="Times New Roman" w:cs="Times New Roman" w:hint="eastAsia"/>
          <w:sz w:val="28"/>
          <w:szCs w:val="28"/>
        </w:rPr>
        <w:t>生效</w:t>
      </w:r>
      <w:r w:rsidRPr="0098471A">
        <w:rPr>
          <w:rFonts w:ascii="Times New Roman" w:eastAsia="仿宋_GB2312" w:hAnsi="Times New Roman" w:cs="Times New Roman"/>
          <w:sz w:val="28"/>
          <w:szCs w:val="28"/>
        </w:rPr>
        <w:t>决议对</w:t>
      </w:r>
      <w:r>
        <w:rPr>
          <w:rFonts w:ascii="Times New Roman" w:eastAsia="仿宋_GB2312" w:hAnsi="Times New Roman" w:cs="Times New Roman" w:hint="eastAsia"/>
          <w:sz w:val="28"/>
          <w:szCs w:val="28"/>
        </w:rPr>
        <w:t>本期债券</w:t>
      </w:r>
      <w:r w:rsidRPr="0098471A">
        <w:rPr>
          <w:rFonts w:ascii="Times New Roman" w:eastAsia="仿宋_GB2312" w:hAnsi="Times New Roman" w:cs="Times New Roman"/>
          <w:sz w:val="28"/>
          <w:szCs w:val="28"/>
        </w:rPr>
        <w:t>全体持有人均有同等约束力。</w:t>
      </w:r>
      <w:r>
        <w:rPr>
          <w:rFonts w:ascii="Times New Roman" w:eastAsia="仿宋_GB2312" w:hAnsi="Times New Roman" w:cs="Times New Roman" w:hint="eastAsia"/>
          <w:sz w:val="28"/>
          <w:szCs w:val="28"/>
        </w:rPr>
        <w:t>债券受托管理人依据债券持有人会议生效决议行事的结果由全体持有人承担。</w:t>
      </w:r>
      <w:r w:rsidRPr="0098471A">
        <w:rPr>
          <w:rFonts w:ascii="Times New Roman" w:eastAsia="仿宋_GB2312" w:hAnsi="Times New Roman" w:cs="Times New Roman"/>
          <w:sz w:val="28"/>
          <w:szCs w:val="28"/>
        </w:rPr>
        <w:t>法律法规另有规定</w:t>
      </w:r>
      <w:r>
        <w:rPr>
          <w:rFonts w:ascii="Times New Roman" w:eastAsia="仿宋_GB2312" w:hAnsi="Times New Roman" w:cs="Times New Roman" w:hint="eastAsia"/>
          <w:sz w:val="28"/>
          <w:szCs w:val="28"/>
        </w:rPr>
        <w:t>或者</w:t>
      </w:r>
      <w:r w:rsidRPr="0098471A">
        <w:rPr>
          <w:rFonts w:ascii="Times New Roman" w:eastAsia="仿宋_GB2312" w:hAnsi="Times New Roman" w:cs="Times New Roman" w:hint="eastAsia"/>
          <w:sz w:val="28"/>
          <w:szCs w:val="28"/>
        </w:rPr>
        <w:t>本规则另有约定</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从其规定或约定。</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.5</w:t>
      </w:r>
      <w:r w:rsidRPr="0098471A">
        <w:rPr>
          <w:rFonts w:ascii="Times New Roman" w:eastAsia="仿宋_GB2312" w:hAnsi="Times New Roman" w:cs="Times New Roman"/>
          <w:sz w:val="28"/>
          <w:szCs w:val="28"/>
        </w:rPr>
        <w:t>债券持有人会议应当由律师见证。</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见证律师</w:t>
      </w:r>
      <w:r>
        <w:rPr>
          <w:rFonts w:ascii="Times New Roman" w:eastAsia="仿宋_GB2312" w:hAnsi="Times New Roman" w:cs="Times New Roman" w:hint="eastAsia"/>
          <w:sz w:val="28"/>
          <w:szCs w:val="28"/>
        </w:rPr>
        <w:t>应当针</w:t>
      </w:r>
      <w:r w:rsidRPr="0098471A">
        <w:rPr>
          <w:rFonts w:ascii="Times New Roman" w:eastAsia="仿宋_GB2312" w:hAnsi="Times New Roman" w:cs="Times New Roman"/>
          <w:sz w:val="28"/>
          <w:szCs w:val="28"/>
        </w:rPr>
        <w:t>对会议的召集、召开、表决程序</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出席会议人员资格</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有效表决权</w:t>
      </w:r>
      <w:r>
        <w:rPr>
          <w:rFonts w:ascii="Times New Roman" w:eastAsia="仿宋_GB2312" w:hAnsi="Times New Roman" w:cs="Times New Roman" w:hint="eastAsia"/>
          <w:sz w:val="28"/>
          <w:szCs w:val="28"/>
        </w:rPr>
        <w:t>的确定、</w:t>
      </w:r>
      <w:r w:rsidRPr="0098471A">
        <w:rPr>
          <w:rFonts w:ascii="Times New Roman" w:eastAsia="仿宋_GB2312" w:hAnsi="Times New Roman" w:cs="Times New Roman"/>
          <w:sz w:val="28"/>
          <w:szCs w:val="28"/>
        </w:rPr>
        <w:t>决议的</w:t>
      </w:r>
      <w:r>
        <w:rPr>
          <w:rFonts w:ascii="Times New Roman" w:eastAsia="仿宋_GB2312" w:hAnsi="Times New Roman" w:cs="Times New Roman" w:hint="eastAsia"/>
          <w:sz w:val="28"/>
          <w:szCs w:val="28"/>
        </w:rPr>
        <w:t>效力及其</w:t>
      </w:r>
      <w:r w:rsidRPr="0098471A">
        <w:rPr>
          <w:rFonts w:ascii="Times New Roman" w:eastAsia="仿宋_GB2312" w:hAnsi="Times New Roman" w:cs="Times New Roman"/>
          <w:sz w:val="28"/>
          <w:szCs w:val="28"/>
        </w:rPr>
        <w:t>合法性等事项出具法律意见书。法律意见书应当与债券持有人会议决议一同披露。</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6</w:t>
      </w:r>
      <w:r w:rsidRPr="0098471A">
        <w:rPr>
          <w:rFonts w:ascii="Times New Roman" w:eastAsia="仿宋_GB2312" w:hAnsi="Times New Roman" w:cs="Times New Roman"/>
          <w:sz w:val="28"/>
          <w:szCs w:val="28"/>
        </w:rPr>
        <w:t>债券持有人出席债券持有人会议而产生的差旅费用、食宿费用等，均由债券持有人自行承担。因召开债券持有人会议产生的相关会务费用由会议召集人自行承担。本规则</w:t>
      </w:r>
      <w:r>
        <w:rPr>
          <w:rFonts w:ascii="Times New Roman" w:eastAsia="仿宋_GB2312" w:hAnsi="Times New Roman" w:cs="Times New Roman" w:hint="eastAsia"/>
          <w:sz w:val="28"/>
          <w:szCs w:val="28"/>
        </w:rPr>
        <w:t>、债券受托管理协议或者其他协议</w:t>
      </w:r>
      <w:r w:rsidRPr="0098471A">
        <w:rPr>
          <w:rFonts w:ascii="Times New Roman" w:eastAsia="仿宋_GB2312" w:hAnsi="Times New Roman" w:cs="Times New Roman"/>
          <w:sz w:val="28"/>
          <w:szCs w:val="28"/>
        </w:rPr>
        <w:t>另有约定的除外。</w:t>
      </w:r>
    </w:p>
    <w:p w:rsidR="00E40EAA" w:rsidRPr="007F1779" w:rsidRDefault="00E40EAA" w:rsidP="00E40EAA">
      <w:pPr>
        <w:pStyle w:val="1"/>
        <w:ind w:left="0"/>
        <w:jc w:val="center"/>
        <w:rPr>
          <w:rFonts w:ascii="仿宋_GB2312" w:eastAsia="仿宋_GB2312"/>
          <w:sz w:val="32"/>
          <w:szCs w:val="32"/>
        </w:rPr>
      </w:pPr>
      <w:bookmarkStart w:id="3" w:name="_Toc13646586"/>
      <w:bookmarkEnd w:id="3"/>
      <w:r w:rsidRPr="0098471A">
        <w:rPr>
          <w:rFonts w:ascii="仿宋_GB2312" w:eastAsia="仿宋_GB2312"/>
          <w:sz w:val="32"/>
          <w:szCs w:val="32"/>
        </w:rPr>
        <w:t xml:space="preserve"> </w:t>
      </w:r>
      <w:bookmarkStart w:id="4" w:name="_Toc47362957"/>
      <w:r w:rsidRPr="007F1779">
        <w:rPr>
          <w:rFonts w:ascii="仿宋_GB2312" w:eastAsia="仿宋_GB2312" w:hint="eastAsia"/>
          <w:sz w:val="32"/>
          <w:szCs w:val="32"/>
        </w:rPr>
        <w:t>债券持有人会议的权限范围</w:t>
      </w:r>
      <w:bookmarkEnd w:id="4"/>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2.1</w:t>
      </w:r>
      <w:r w:rsidRPr="0098471A">
        <w:rPr>
          <w:rFonts w:ascii="Times New Roman" w:eastAsia="仿宋_GB2312" w:hAnsi="Times New Roman" w:cs="Times New Roman" w:hint="eastAsia"/>
          <w:sz w:val="28"/>
          <w:szCs w:val="28"/>
        </w:rPr>
        <w:t>本期债券存续期间，债券持有人会议按照本规则</w:t>
      </w:r>
      <w:r>
        <w:rPr>
          <w:rFonts w:ascii="Times New Roman" w:eastAsia="仿宋_GB2312" w:hAnsi="Times New Roman" w:cs="Times New Roman" w:hint="eastAsia"/>
          <w:sz w:val="28"/>
          <w:szCs w:val="28"/>
        </w:rPr>
        <w:t>第</w:t>
      </w:r>
      <w:r>
        <w:rPr>
          <w:rFonts w:ascii="Times New Roman" w:eastAsia="仿宋_GB2312" w:hAnsi="Times New Roman" w:cs="Times New Roman" w:hint="eastAsia"/>
          <w:sz w:val="28"/>
          <w:szCs w:val="28"/>
        </w:rPr>
        <w:t>2.2</w:t>
      </w:r>
      <w:r>
        <w:rPr>
          <w:rFonts w:ascii="Times New Roman" w:eastAsia="仿宋_GB2312" w:hAnsi="Times New Roman" w:cs="Times New Roman" w:hint="eastAsia"/>
          <w:sz w:val="28"/>
          <w:szCs w:val="28"/>
        </w:rPr>
        <w:t>条</w:t>
      </w:r>
      <w:r w:rsidRPr="0098471A">
        <w:rPr>
          <w:rFonts w:ascii="Times New Roman" w:eastAsia="仿宋_GB2312" w:hAnsi="Times New Roman" w:cs="Times New Roman" w:hint="eastAsia"/>
          <w:sz w:val="28"/>
          <w:szCs w:val="28"/>
        </w:rPr>
        <w:t>约</w:t>
      </w:r>
      <w:r w:rsidRPr="0098471A">
        <w:rPr>
          <w:rFonts w:ascii="Times New Roman" w:eastAsia="仿宋_GB2312" w:hAnsi="Times New Roman" w:cs="Times New Roman" w:hint="eastAsia"/>
          <w:sz w:val="28"/>
          <w:szCs w:val="28"/>
        </w:rPr>
        <w:lastRenderedPageBreak/>
        <w:t>定的</w:t>
      </w:r>
      <w:r>
        <w:rPr>
          <w:rFonts w:ascii="Times New Roman" w:eastAsia="仿宋_GB2312" w:hAnsi="Times New Roman" w:cs="Times New Roman" w:hint="eastAsia"/>
          <w:sz w:val="28"/>
          <w:szCs w:val="28"/>
        </w:rPr>
        <w:t>权限</w:t>
      </w:r>
      <w:r w:rsidRPr="0098471A">
        <w:rPr>
          <w:rFonts w:ascii="Times New Roman" w:eastAsia="仿宋_GB2312" w:hAnsi="Times New Roman" w:cs="Times New Roman" w:hint="eastAsia"/>
          <w:sz w:val="28"/>
          <w:szCs w:val="28"/>
        </w:rPr>
        <w:t>范围，审议并决定与本期债券持有人利益有重大关系的事项。</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除本规则第</w:t>
      </w:r>
      <w:r>
        <w:rPr>
          <w:rFonts w:ascii="Times New Roman" w:eastAsia="仿宋_GB2312" w:hAnsi="Times New Roman" w:cs="Times New Roman" w:hint="eastAsia"/>
          <w:sz w:val="28"/>
          <w:szCs w:val="28"/>
        </w:rPr>
        <w:t>2.2</w:t>
      </w:r>
      <w:r>
        <w:rPr>
          <w:rFonts w:ascii="Times New Roman" w:eastAsia="仿宋_GB2312" w:hAnsi="Times New Roman" w:cs="Times New Roman" w:hint="eastAsia"/>
          <w:sz w:val="28"/>
          <w:szCs w:val="28"/>
        </w:rPr>
        <w:t>条约定的事项外，</w:t>
      </w:r>
      <w:r w:rsidRPr="0098471A" w:rsidDel="00851F8C">
        <w:rPr>
          <w:rFonts w:ascii="Times New Roman" w:eastAsia="仿宋_GB2312" w:hAnsi="Times New Roman" w:cs="Times New Roman"/>
          <w:sz w:val="28"/>
          <w:szCs w:val="28"/>
        </w:rPr>
        <w:t>受托管理人</w:t>
      </w:r>
      <w:r w:rsidRPr="0098471A" w:rsidDel="00851F8C">
        <w:rPr>
          <w:rFonts w:ascii="Times New Roman" w:eastAsia="仿宋_GB2312" w:hAnsi="Times New Roman" w:cs="Times New Roman" w:hint="eastAsia"/>
          <w:sz w:val="28"/>
          <w:szCs w:val="28"/>
        </w:rPr>
        <w:t>为</w:t>
      </w:r>
      <w:r>
        <w:rPr>
          <w:rFonts w:ascii="Times New Roman" w:eastAsia="仿宋_GB2312" w:hAnsi="Times New Roman" w:cs="Times New Roman" w:hint="eastAsia"/>
          <w:sz w:val="28"/>
          <w:szCs w:val="28"/>
        </w:rPr>
        <w:t>了维护本期债券持有人利益，按照债券</w:t>
      </w:r>
      <w:r w:rsidRPr="0098471A" w:rsidDel="00851F8C">
        <w:rPr>
          <w:rFonts w:ascii="Times New Roman" w:eastAsia="仿宋_GB2312" w:hAnsi="Times New Roman" w:cs="Times New Roman" w:hint="eastAsia"/>
          <w:sz w:val="28"/>
          <w:szCs w:val="28"/>
        </w:rPr>
        <w:t>受托管理协议之</w:t>
      </w:r>
      <w:r>
        <w:rPr>
          <w:rFonts w:ascii="Times New Roman" w:eastAsia="仿宋_GB2312" w:hAnsi="Times New Roman" w:cs="Times New Roman" w:hint="eastAsia"/>
          <w:sz w:val="28"/>
          <w:szCs w:val="28"/>
        </w:rPr>
        <w:t>约定</w:t>
      </w:r>
      <w:r w:rsidRPr="0098471A" w:rsidDel="00851F8C">
        <w:rPr>
          <w:rFonts w:ascii="Times New Roman" w:eastAsia="仿宋_GB2312" w:hAnsi="Times New Roman" w:cs="Times New Roman" w:hint="eastAsia"/>
          <w:sz w:val="28"/>
          <w:szCs w:val="28"/>
        </w:rPr>
        <w:t>履</w:t>
      </w:r>
      <w:r>
        <w:rPr>
          <w:rFonts w:ascii="Times New Roman" w:eastAsia="仿宋_GB2312" w:hAnsi="Times New Roman" w:cs="Times New Roman" w:hint="eastAsia"/>
          <w:sz w:val="28"/>
          <w:szCs w:val="28"/>
        </w:rPr>
        <w:t>行受托管理</w:t>
      </w:r>
      <w:r w:rsidRPr="0098471A" w:rsidDel="00851F8C">
        <w:rPr>
          <w:rFonts w:ascii="Times New Roman" w:eastAsia="仿宋_GB2312" w:hAnsi="Times New Roman" w:cs="Times New Roman" w:hint="eastAsia"/>
          <w:sz w:val="28"/>
          <w:szCs w:val="28"/>
        </w:rPr>
        <w:t>职</w:t>
      </w:r>
      <w:r>
        <w:rPr>
          <w:rFonts w:ascii="Times New Roman" w:eastAsia="仿宋_GB2312" w:hAnsi="Times New Roman" w:cs="Times New Roman" w:hint="eastAsia"/>
          <w:sz w:val="28"/>
          <w:szCs w:val="28"/>
        </w:rPr>
        <w:t>责的</w:t>
      </w:r>
      <w:r w:rsidRPr="0098471A" w:rsidDel="00851F8C">
        <w:rPr>
          <w:rFonts w:ascii="Times New Roman" w:eastAsia="仿宋_GB2312" w:hAnsi="Times New Roman" w:cs="Times New Roman" w:hint="eastAsia"/>
          <w:sz w:val="28"/>
          <w:szCs w:val="28"/>
        </w:rPr>
        <w:t>行为无需债券持有人会议另行授权。</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2.2</w:t>
      </w:r>
      <w:r w:rsidRPr="0098471A">
        <w:rPr>
          <w:rFonts w:ascii="Times New Roman" w:eastAsia="仿宋_GB2312" w:hAnsi="Times New Roman" w:cs="Times New Roman"/>
          <w:sz w:val="28"/>
          <w:szCs w:val="28"/>
        </w:rPr>
        <w:t>本期债券存续期间，</w:t>
      </w: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sz w:val="28"/>
          <w:szCs w:val="28"/>
        </w:rPr>
        <w:t>除本规则第</w:t>
      </w:r>
      <w:r>
        <w:rPr>
          <w:rFonts w:ascii="Times New Roman" w:eastAsia="仿宋_GB2312" w:hAnsi="Times New Roman" w:cs="Times New Roman" w:hint="eastAsia"/>
          <w:sz w:val="28"/>
          <w:szCs w:val="28"/>
        </w:rPr>
        <w:t>2.3</w:t>
      </w:r>
      <w:r>
        <w:rPr>
          <w:rFonts w:ascii="Times New Roman" w:eastAsia="仿宋_GB2312" w:hAnsi="Times New Roman" w:cs="Times New Roman" w:hint="eastAsia"/>
          <w:sz w:val="28"/>
          <w:szCs w:val="28"/>
        </w:rPr>
        <w:t>条另有约定外，</w:t>
      </w:r>
      <w:r w:rsidRPr="0098471A">
        <w:rPr>
          <w:rFonts w:ascii="Times New Roman" w:eastAsia="仿宋_GB2312" w:hAnsi="Times New Roman" w:cs="Times New Roman"/>
          <w:sz w:val="28"/>
          <w:szCs w:val="28"/>
        </w:rPr>
        <w:t>出现下列情形之一的，应当通过债券持有人会议决议方式进行决策：</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2.2.1</w:t>
      </w:r>
      <w:r w:rsidRPr="0098471A">
        <w:rPr>
          <w:rFonts w:ascii="Times New Roman" w:eastAsia="仿宋_GB2312" w:hAnsi="Times New Roman" w:cs="Times New Roman"/>
          <w:sz w:val="28"/>
          <w:szCs w:val="28"/>
        </w:rPr>
        <w:t>拟变更债券募集说明书的重要约定：</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变更债券偿付基本要素（包括偿付主体、期限、票面利率调整机制等）</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变更增信或其他偿债保障措施</w:t>
      </w:r>
      <w:r>
        <w:rPr>
          <w:rFonts w:ascii="Times New Roman" w:eastAsia="仿宋_GB2312" w:hAnsi="Times New Roman" w:cs="Times New Roman" w:hint="eastAsia"/>
          <w:sz w:val="28"/>
          <w:szCs w:val="28"/>
        </w:rPr>
        <w:t>及其执行安排</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c</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变更债券投资者保护</w:t>
      </w:r>
      <w:r w:rsidRPr="0098471A">
        <w:rPr>
          <w:rFonts w:ascii="Times New Roman" w:eastAsia="仿宋_GB2312" w:hAnsi="Times New Roman" w:cs="Times New Roman" w:hint="eastAsia"/>
          <w:sz w:val="28"/>
          <w:szCs w:val="28"/>
        </w:rPr>
        <w:t>措施</w:t>
      </w:r>
      <w:r>
        <w:rPr>
          <w:rFonts w:ascii="Times New Roman" w:eastAsia="仿宋_GB2312" w:hAnsi="Times New Roman" w:cs="Times New Roman" w:hint="eastAsia"/>
          <w:sz w:val="28"/>
          <w:szCs w:val="28"/>
        </w:rPr>
        <w:t>及其执行安排</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d</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变更</w:t>
      </w:r>
      <w:r>
        <w:rPr>
          <w:rFonts w:ascii="Times New Roman" w:eastAsia="仿宋_GB2312" w:hAnsi="Times New Roman" w:cs="Times New Roman" w:hint="eastAsia"/>
          <w:sz w:val="28"/>
          <w:szCs w:val="28"/>
        </w:rPr>
        <w:t>募集说明书约定的</w:t>
      </w:r>
      <w:r w:rsidRPr="0098471A">
        <w:rPr>
          <w:rFonts w:ascii="Times New Roman" w:eastAsia="仿宋_GB2312" w:hAnsi="Times New Roman" w:cs="Times New Roman"/>
          <w:sz w:val="28"/>
          <w:szCs w:val="28"/>
        </w:rPr>
        <w:t>募集资金用途；</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sz w:val="28"/>
          <w:szCs w:val="28"/>
        </w:rPr>
        <w:t>e</w:t>
      </w:r>
      <w:r w:rsidRPr="0098471A">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其他</w:t>
      </w:r>
      <w:r>
        <w:rPr>
          <w:rFonts w:ascii="Times New Roman" w:eastAsia="仿宋_GB2312" w:hAnsi="Times New Roman" w:cs="Times New Roman" w:hint="eastAsia"/>
          <w:sz w:val="28"/>
          <w:szCs w:val="28"/>
        </w:rPr>
        <w:t>（如有）</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u w:val="single"/>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f</w:t>
      </w:r>
      <w:r w:rsidRPr="0098471A">
        <w:rPr>
          <w:rFonts w:ascii="Times New Roman" w:eastAsia="仿宋_GB2312" w:hAnsi="Times New Roman" w:cs="Times New Roman" w:hint="eastAsia"/>
          <w:sz w:val="28"/>
          <w:szCs w:val="28"/>
        </w:rPr>
        <w:t>.</w:t>
      </w:r>
      <w:r w:rsidRPr="0098471A">
        <w:rPr>
          <w:rFonts w:ascii="Times New Roman" w:eastAsia="仿宋_GB2312" w:hAnsi="Times New Roman" w:cs="Times New Roman" w:hint="eastAsia"/>
          <w:sz w:val="28"/>
          <w:szCs w:val="28"/>
        </w:rPr>
        <w:t>其他涉及债券本息偿付安排及与偿债能力密切相关的重大事项变更。</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2.2.2</w:t>
      </w:r>
      <w:r w:rsidRPr="0098471A">
        <w:rPr>
          <w:rFonts w:ascii="Times New Roman" w:eastAsia="仿宋_GB2312" w:hAnsi="Times New Roman" w:cs="Times New Roman"/>
          <w:sz w:val="28"/>
          <w:szCs w:val="28"/>
        </w:rPr>
        <w:t>拟修改债券持有人会议规则；</w:t>
      </w:r>
    </w:p>
    <w:p w:rsidR="00E40EAA" w:rsidRPr="0098471A" w:rsidRDefault="00E40EAA" w:rsidP="00E40EAA">
      <w:pPr>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2.2.3</w:t>
      </w:r>
      <w:r w:rsidRPr="0098471A">
        <w:rPr>
          <w:rFonts w:ascii="Times New Roman" w:eastAsia="仿宋_GB2312" w:hAnsi="Times New Roman" w:cs="Times New Roman"/>
          <w:sz w:val="28"/>
          <w:szCs w:val="28"/>
        </w:rPr>
        <w:t>拟</w:t>
      </w:r>
      <w:r>
        <w:rPr>
          <w:rFonts w:ascii="Times New Roman" w:eastAsia="仿宋_GB2312" w:hAnsi="Times New Roman" w:cs="Times New Roman" w:hint="eastAsia"/>
          <w:sz w:val="28"/>
          <w:szCs w:val="28"/>
        </w:rPr>
        <w:t>解聘、</w:t>
      </w:r>
      <w:r w:rsidRPr="0098471A">
        <w:rPr>
          <w:rFonts w:ascii="Times New Roman" w:eastAsia="仿宋_GB2312" w:hAnsi="Times New Roman" w:cs="Times New Roman"/>
          <w:sz w:val="28"/>
          <w:szCs w:val="28"/>
        </w:rPr>
        <w:t>变更债券受托管理人或者</w:t>
      </w:r>
      <w:r>
        <w:rPr>
          <w:rFonts w:ascii="Times New Roman" w:eastAsia="仿宋_GB2312" w:hAnsi="Times New Roman" w:cs="Times New Roman" w:hint="eastAsia"/>
          <w:sz w:val="28"/>
          <w:szCs w:val="28"/>
        </w:rPr>
        <w:t>变更债券</w:t>
      </w:r>
      <w:r w:rsidRPr="0098471A">
        <w:rPr>
          <w:rFonts w:ascii="Times New Roman" w:eastAsia="仿宋_GB2312" w:hAnsi="Times New Roman" w:cs="Times New Roman"/>
          <w:sz w:val="28"/>
          <w:szCs w:val="28"/>
        </w:rPr>
        <w:t>受托管理协议的主要内容</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包括但不限于受托管理事项授权范围、利益冲突风险防范解决机制、与债券持有人权益密切相关的违约责任</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以及</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sz w:val="28"/>
          <w:szCs w:val="28"/>
        </w:rPr>
        <w:t>等约定</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2.2.4</w:t>
      </w:r>
      <w:r>
        <w:rPr>
          <w:rFonts w:ascii="Times New Roman" w:eastAsia="仿宋_GB2312" w:hAnsi="Times New Roman" w:cs="Times New Roman" w:hint="eastAsia"/>
          <w:sz w:val="28"/>
          <w:szCs w:val="28"/>
        </w:rPr>
        <w:t>发生下列</w:t>
      </w:r>
      <w:r w:rsidRPr="005F457F">
        <w:rPr>
          <w:rFonts w:ascii="Times New Roman" w:eastAsia="仿宋_GB2312" w:hAnsi="Times New Roman" w:cs="Times New Roman" w:hint="eastAsia"/>
          <w:sz w:val="28"/>
          <w:szCs w:val="28"/>
        </w:rPr>
        <w:t>事项</w:t>
      </w:r>
      <w:r>
        <w:rPr>
          <w:rFonts w:ascii="Times New Roman" w:eastAsia="仿宋_GB2312" w:hAnsi="Times New Roman" w:cs="Times New Roman" w:hint="eastAsia"/>
          <w:sz w:val="28"/>
          <w:szCs w:val="28"/>
        </w:rPr>
        <w:t>之一</w:t>
      </w:r>
      <w:r w:rsidRPr="005F457F">
        <w:rPr>
          <w:rFonts w:ascii="Times New Roman" w:eastAsia="仿宋_GB2312" w:hAnsi="Times New Roman" w:cs="Times New Roman" w:hint="eastAsia"/>
          <w:sz w:val="28"/>
          <w:szCs w:val="28"/>
        </w:rPr>
        <w:t>，</w:t>
      </w:r>
      <w:r w:rsidRPr="001242B9">
        <w:rPr>
          <w:rFonts w:ascii="Times New Roman" w:eastAsia="仿宋_GB2312" w:hAnsi="Times New Roman" w:cs="Times New Roman" w:hint="eastAsia"/>
          <w:sz w:val="28"/>
          <w:szCs w:val="28"/>
        </w:rPr>
        <w:t>需要决定或授权采取相应措施</w:t>
      </w:r>
      <w:r>
        <w:rPr>
          <w:rFonts w:ascii="Times New Roman" w:eastAsia="仿宋_GB2312" w:hAnsi="Times New Roman" w:cs="Times New Roman" w:hint="eastAsia"/>
          <w:sz w:val="28"/>
          <w:szCs w:val="28"/>
        </w:rPr>
        <w:t>（包括但不限于与发行人等相关方进行协商谈判，提起、参与仲裁或诉讼程</w:t>
      </w:r>
      <w:r>
        <w:rPr>
          <w:rFonts w:ascii="Times New Roman" w:eastAsia="仿宋_GB2312" w:hAnsi="Times New Roman" w:cs="Times New Roman" w:hint="eastAsia"/>
          <w:sz w:val="28"/>
          <w:szCs w:val="28"/>
        </w:rPr>
        <w:lastRenderedPageBreak/>
        <w:t>序，处置担保物或者其他有利于投资者权益保护的措施等）</w:t>
      </w:r>
      <w:r w:rsidRPr="005F457F">
        <w:rPr>
          <w:rFonts w:ascii="Times New Roman" w:eastAsia="仿宋_GB2312" w:hAnsi="Times New Roman" w:cs="Times New Roman" w:hint="eastAsia"/>
          <w:sz w:val="28"/>
          <w:szCs w:val="28"/>
        </w:rPr>
        <w:t>的</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5F457F">
        <w:rPr>
          <w:rFonts w:ascii="Times New Roman" w:eastAsia="仿宋_GB2312" w:hAnsi="Times New Roman" w:cs="Times New Roman"/>
          <w:sz w:val="28"/>
          <w:szCs w:val="28"/>
        </w:rPr>
        <w:t>a.</w:t>
      </w:r>
      <w:r w:rsidRPr="0098471A">
        <w:rPr>
          <w:rFonts w:ascii="Times New Roman" w:eastAsia="仿宋_GB2312" w:hAnsi="Times New Roman" w:cs="Times New Roman"/>
          <w:sz w:val="28"/>
          <w:szCs w:val="28"/>
        </w:rPr>
        <w:t>发行人</w:t>
      </w:r>
      <w:r>
        <w:rPr>
          <w:rFonts w:ascii="Times New Roman" w:eastAsia="仿宋_GB2312" w:hAnsi="Times New Roman" w:cs="Times New Roman" w:hint="eastAsia"/>
          <w:sz w:val="28"/>
          <w:szCs w:val="28"/>
        </w:rPr>
        <w:t>已经或预计不能按期支付本期债券的本金或者利息；</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Pr>
          <w:rFonts w:ascii="Times New Roman" w:eastAsia="仿宋_GB2312" w:hAnsi="Times New Roman" w:cs="Times New Roman" w:hint="eastAsia"/>
          <w:sz w:val="28"/>
          <w:szCs w:val="28"/>
        </w:rPr>
        <w:t>发行人已经或预计不能按期支付除本期债券以外的其他有息负债，未偿金额超过</w:t>
      </w:r>
      <w:r w:rsidRPr="004D293F">
        <w:rPr>
          <w:rFonts w:ascii="Times New Roman" w:eastAsia="仿宋_GB2312" w:hAnsi="Times New Roman" w:cs="Times New Roman"/>
          <w:sz w:val="28"/>
          <w:szCs w:val="28"/>
          <w:u w:val="single"/>
        </w:rPr>
        <w:t>5000</w:t>
      </w:r>
      <w:r w:rsidRPr="004D293F">
        <w:rPr>
          <w:rFonts w:ascii="Times New Roman" w:eastAsia="仿宋_GB2312" w:hAnsi="Times New Roman" w:cs="Times New Roman" w:hint="eastAsia"/>
          <w:sz w:val="28"/>
          <w:szCs w:val="28"/>
          <w:u w:val="single"/>
        </w:rPr>
        <w:t>万元</w:t>
      </w:r>
      <w:r>
        <w:rPr>
          <w:rStyle w:val="ab"/>
          <w:rFonts w:ascii="Times New Roman" w:eastAsia="仿宋_GB2312" w:hAnsi="Times New Roman" w:cs="Times New Roman"/>
          <w:sz w:val="28"/>
          <w:szCs w:val="28"/>
          <w:u w:val="single"/>
        </w:rPr>
        <w:footnoteReference w:id="3"/>
      </w:r>
      <w:r>
        <w:rPr>
          <w:rFonts w:ascii="Times New Roman" w:eastAsia="仿宋_GB2312" w:hAnsi="Times New Roman" w:cs="Times New Roman" w:hint="eastAsia"/>
          <w:sz w:val="28"/>
          <w:szCs w:val="28"/>
        </w:rPr>
        <w:t>且达到发行人母公司最近一期经审计净资产</w:t>
      </w:r>
      <w:r w:rsidRPr="004D293F">
        <w:rPr>
          <w:rFonts w:ascii="Times New Roman" w:eastAsia="仿宋_GB2312" w:hAnsi="Times New Roman" w:cs="Times New Roman"/>
          <w:sz w:val="28"/>
          <w:szCs w:val="28"/>
          <w:u w:val="single"/>
        </w:rPr>
        <w:t>10 %</w:t>
      </w:r>
      <w:r>
        <w:rPr>
          <w:rFonts w:ascii="Times New Roman" w:eastAsia="仿宋_GB2312" w:hAnsi="Times New Roman" w:cs="Times New Roman" w:hint="eastAsia"/>
          <w:sz w:val="28"/>
          <w:szCs w:val="28"/>
        </w:rPr>
        <w:t>以上，且可能导致本期债券发生违约的；</w:t>
      </w:r>
    </w:p>
    <w:p w:rsidR="00E40EAA" w:rsidRPr="00FB70E7"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c.</w:t>
      </w:r>
      <w:r>
        <w:rPr>
          <w:rFonts w:ascii="Times New Roman" w:eastAsia="仿宋_GB2312" w:hAnsi="Times New Roman" w:cs="Times New Roman" w:hint="eastAsia"/>
          <w:kern w:val="0"/>
          <w:sz w:val="28"/>
          <w:szCs w:val="28"/>
        </w:rPr>
        <w:t>发行人</w:t>
      </w:r>
      <w:r w:rsidRPr="00207689">
        <w:rPr>
          <w:rFonts w:ascii="Times New Roman" w:eastAsia="仿宋_GB2312" w:hAnsi="Times New Roman" w:cs="Times New Roman" w:hint="eastAsia"/>
          <w:sz w:val="28"/>
          <w:szCs w:val="28"/>
        </w:rPr>
        <w:t>合并报表范围内的重要子公司（</w:t>
      </w:r>
      <w:r w:rsidRPr="0098471A">
        <w:rPr>
          <w:rFonts w:ascii="Times New Roman" w:eastAsia="仿宋_GB2312" w:hAnsi="Times New Roman" w:cs="Times New Roman"/>
          <w:sz w:val="28"/>
          <w:szCs w:val="28"/>
        </w:rPr>
        <w:t>指最近一</w:t>
      </w:r>
      <w:r>
        <w:rPr>
          <w:rFonts w:ascii="Times New Roman" w:eastAsia="仿宋_GB2312" w:hAnsi="Times New Roman" w:cs="Times New Roman" w:hint="eastAsia"/>
          <w:sz w:val="28"/>
          <w:szCs w:val="28"/>
        </w:rPr>
        <w:t>期</w:t>
      </w:r>
      <w:r w:rsidRPr="0098471A">
        <w:rPr>
          <w:rFonts w:ascii="Times New Roman" w:eastAsia="仿宋_GB2312" w:hAnsi="Times New Roman" w:cs="Times New Roman"/>
          <w:sz w:val="28"/>
          <w:szCs w:val="28"/>
        </w:rPr>
        <w:t>经审计的总资产</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净资产</w:t>
      </w:r>
      <w:r>
        <w:rPr>
          <w:rFonts w:ascii="Times New Roman" w:eastAsia="仿宋_GB2312" w:hAnsi="Times New Roman" w:cs="Times New Roman" w:hint="eastAsia"/>
          <w:sz w:val="28"/>
          <w:szCs w:val="28"/>
        </w:rPr>
        <w:t>或</w:t>
      </w:r>
      <w:r w:rsidRPr="0098471A">
        <w:rPr>
          <w:rFonts w:ascii="Times New Roman" w:eastAsia="仿宋_GB2312" w:hAnsi="Times New Roman" w:cs="Times New Roman"/>
          <w:sz w:val="28"/>
          <w:szCs w:val="28"/>
        </w:rPr>
        <w:t>营业收入占发行人合并报表</w:t>
      </w:r>
      <w:r>
        <w:rPr>
          <w:rFonts w:ascii="Times New Roman" w:eastAsia="仿宋_GB2312" w:hAnsi="Times New Roman" w:cs="Times New Roman" w:hint="eastAsia"/>
          <w:sz w:val="28"/>
          <w:szCs w:val="28"/>
        </w:rPr>
        <w:t>相应科目</w:t>
      </w:r>
      <w:r w:rsidRPr="004D293F">
        <w:rPr>
          <w:rFonts w:ascii="Times New Roman" w:eastAsia="仿宋_GB2312" w:hAnsi="Times New Roman" w:cs="Times New Roman"/>
          <w:sz w:val="28"/>
          <w:szCs w:val="28"/>
          <w:u w:val="single"/>
        </w:rPr>
        <w:t>30%</w:t>
      </w:r>
      <w:r>
        <w:rPr>
          <w:rFonts w:ascii="Times New Roman" w:eastAsia="仿宋_GB2312" w:hAnsi="Times New Roman" w:cs="Times New Roman" w:hint="eastAsia"/>
          <w:sz w:val="28"/>
          <w:szCs w:val="28"/>
        </w:rPr>
        <w:t>以上的子公司</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已经或预计不能按期支付有息负债，未偿金额超过</w:t>
      </w:r>
      <w:r w:rsidRPr="004D293F">
        <w:rPr>
          <w:rFonts w:ascii="Times New Roman" w:eastAsia="仿宋_GB2312" w:hAnsi="Times New Roman" w:cs="Times New Roman"/>
          <w:sz w:val="28"/>
          <w:szCs w:val="28"/>
          <w:u w:val="single"/>
        </w:rPr>
        <w:t>5000</w:t>
      </w:r>
      <w:r w:rsidRPr="004D293F">
        <w:rPr>
          <w:rFonts w:ascii="Times New Roman" w:eastAsia="仿宋_GB2312" w:hAnsi="Times New Roman" w:cs="Times New Roman" w:hint="eastAsia"/>
          <w:sz w:val="28"/>
          <w:szCs w:val="28"/>
          <w:u w:val="single"/>
        </w:rPr>
        <w:t>万元</w:t>
      </w:r>
      <w:r>
        <w:rPr>
          <w:rFonts w:ascii="Times New Roman" w:eastAsia="仿宋_GB2312" w:hAnsi="Times New Roman" w:cs="Times New Roman" w:hint="eastAsia"/>
          <w:sz w:val="28"/>
          <w:szCs w:val="28"/>
        </w:rPr>
        <w:t>且达到发行人合并报表最近一期经审计净资产</w:t>
      </w:r>
      <w:r w:rsidRPr="00F026E5">
        <w:rPr>
          <w:rFonts w:ascii="Times New Roman" w:eastAsia="仿宋_GB2312" w:hAnsi="Times New Roman" w:cs="Times New Roman" w:hint="eastAsia"/>
          <w:sz w:val="28"/>
          <w:szCs w:val="28"/>
          <w:u w:val="single"/>
        </w:rPr>
        <w:t>10 %</w:t>
      </w:r>
      <w:r>
        <w:rPr>
          <w:rFonts w:ascii="Times New Roman" w:eastAsia="仿宋_GB2312" w:hAnsi="Times New Roman" w:cs="Times New Roman" w:hint="eastAsia"/>
          <w:sz w:val="28"/>
          <w:szCs w:val="28"/>
        </w:rPr>
        <w:t>以上，且可能导致本期债券发生违约的；</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d.</w:t>
      </w:r>
      <w:r w:rsidRPr="0098471A">
        <w:rPr>
          <w:rFonts w:ascii="Times New Roman" w:eastAsia="仿宋_GB2312" w:hAnsi="Times New Roman" w:cs="Times New Roman"/>
          <w:sz w:val="28"/>
          <w:szCs w:val="28"/>
        </w:rPr>
        <w:t>发行人</w:t>
      </w: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及其</w:t>
      </w:r>
      <w:r w:rsidRPr="00207689">
        <w:rPr>
          <w:rFonts w:ascii="Times New Roman" w:eastAsia="仿宋_GB2312" w:hAnsi="Times New Roman" w:cs="Times New Roman" w:hint="eastAsia"/>
          <w:sz w:val="28"/>
          <w:szCs w:val="28"/>
        </w:rPr>
        <w:t>合并报表范围内的重要子公司（</w:t>
      </w:r>
      <w:r w:rsidRPr="0098471A">
        <w:rPr>
          <w:rFonts w:ascii="Times New Roman" w:eastAsia="仿宋_GB2312" w:hAnsi="Times New Roman" w:cs="Times New Roman"/>
          <w:sz w:val="28"/>
          <w:szCs w:val="28"/>
        </w:rPr>
        <w:t>指最近一</w:t>
      </w:r>
      <w:r>
        <w:rPr>
          <w:rFonts w:ascii="Times New Roman" w:eastAsia="仿宋_GB2312" w:hAnsi="Times New Roman" w:cs="Times New Roman" w:hint="eastAsia"/>
          <w:sz w:val="28"/>
          <w:szCs w:val="28"/>
        </w:rPr>
        <w:t>期</w:t>
      </w:r>
      <w:r w:rsidRPr="0098471A">
        <w:rPr>
          <w:rFonts w:ascii="Times New Roman" w:eastAsia="仿宋_GB2312" w:hAnsi="Times New Roman" w:cs="Times New Roman"/>
          <w:sz w:val="28"/>
          <w:szCs w:val="28"/>
        </w:rPr>
        <w:t>经审计的总资产</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净资产</w:t>
      </w:r>
      <w:r>
        <w:rPr>
          <w:rFonts w:ascii="Times New Roman" w:eastAsia="仿宋_GB2312" w:hAnsi="Times New Roman" w:cs="Times New Roman" w:hint="eastAsia"/>
          <w:sz w:val="28"/>
          <w:szCs w:val="28"/>
        </w:rPr>
        <w:t>或</w:t>
      </w:r>
      <w:r w:rsidRPr="0098471A">
        <w:rPr>
          <w:rFonts w:ascii="Times New Roman" w:eastAsia="仿宋_GB2312" w:hAnsi="Times New Roman" w:cs="Times New Roman"/>
          <w:sz w:val="28"/>
          <w:szCs w:val="28"/>
        </w:rPr>
        <w:t>营业收入占发行人合并报表</w:t>
      </w:r>
      <w:r>
        <w:rPr>
          <w:rFonts w:ascii="Times New Roman" w:eastAsia="仿宋_GB2312" w:hAnsi="Times New Roman" w:cs="Times New Roman" w:hint="eastAsia"/>
          <w:sz w:val="28"/>
          <w:szCs w:val="28"/>
        </w:rPr>
        <w:t>相应科目</w:t>
      </w:r>
      <w:r w:rsidRPr="00F026E5">
        <w:rPr>
          <w:rFonts w:ascii="Times New Roman" w:eastAsia="仿宋_GB2312" w:hAnsi="Times New Roman" w:cs="Times New Roman" w:hint="eastAsia"/>
          <w:sz w:val="28"/>
          <w:szCs w:val="28"/>
          <w:u w:val="single"/>
        </w:rPr>
        <w:t>30%</w:t>
      </w:r>
      <w:r>
        <w:rPr>
          <w:rFonts w:ascii="Times New Roman" w:eastAsia="仿宋_GB2312" w:hAnsi="Times New Roman" w:cs="Times New Roman" w:hint="eastAsia"/>
          <w:sz w:val="28"/>
          <w:szCs w:val="28"/>
        </w:rPr>
        <w:t>以上的子公司</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发生</w:t>
      </w:r>
      <w:r w:rsidRPr="0098471A">
        <w:rPr>
          <w:rFonts w:ascii="Times New Roman" w:eastAsia="仿宋_GB2312" w:hAnsi="Times New Roman" w:cs="Times New Roman"/>
          <w:sz w:val="28"/>
          <w:szCs w:val="28"/>
        </w:rPr>
        <w:t>减资、合并、分立、</w:t>
      </w:r>
      <w:r>
        <w:rPr>
          <w:rFonts w:ascii="Times New Roman" w:eastAsia="仿宋_GB2312" w:hAnsi="Times New Roman" w:cs="Times New Roman" w:hint="eastAsia"/>
          <w:sz w:val="28"/>
          <w:szCs w:val="28"/>
        </w:rPr>
        <w:t>被责令停产停业、被暂扣或者吊销许可证、</w:t>
      </w:r>
      <w:r w:rsidRPr="0098471A">
        <w:rPr>
          <w:rFonts w:ascii="Times New Roman" w:eastAsia="仿宋_GB2312" w:hAnsi="Times New Roman" w:cs="Times New Roman"/>
          <w:sz w:val="28"/>
          <w:szCs w:val="28"/>
        </w:rPr>
        <w:t>被托管、解散、申请破产或者依法进入破产程序</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e.</w:t>
      </w:r>
      <w:r w:rsidRPr="0098471A">
        <w:rPr>
          <w:rFonts w:ascii="Times New Roman" w:eastAsia="仿宋_GB2312" w:hAnsi="Times New Roman" w:cs="Times New Roman"/>
          <w:sz w:val="28"/>
          <w:szCs w:val="28"/>
        </w:rPr>
        <w:t>发行人管理层不能正常履行职责，导致发行人偿债能力面临严重不确定性</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f.</w:t>
      </w:r>
      <w:r>
        <w:rPr>
          <w:rFonts w:ascii="Times New Roman" w:eastAsia="仿宋_GB2312" w:hAnsi="Times New Roman" w:cs="Times New Roman" w:hint="eastAsia"/>
          <w:sz w:val="28"/>
          <w:szCs w:val="28"/>
        </w:rPr>
        <w:t>发行人或其控股股东、实际控制人因无偿或以明显不合理对价转让资产或放弃债权、对外提供大额担保等行为导致发行人偿债能力面临严重不确定性的；</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g.</w:t>
      </w:r>
      <w:r w:rsidRPr="0098471A">
        <w:rPr>
          <w:rFonts w:ascii="Times New Roman" w:eastAsia="仿宋_GB2312" w:hAnsi="Times New Roman" w:cs="Times New Roman"/>
          <w:sz w:val="28"/>
          <w:szCs w:val="28"/>
        </w:rPr>
        <w:t>增信</w:t>
      </w:r>
      <w:r>
        <w:rPr>
          <w:rFonts w:ascii="Times New Roman" w:eastAsia="仿宋_GB2312" w:hAnsi="Times New Roman" w:cs="Times New Roman" w:hint="eastAsia"/>
          <w:sz w:val="28"/>
          <w:szCs w:val="28"/>
        </w:rPr>
        <w:t>主体</w:t>
      </w:r>
      <w:r w:rsidRPr="0098471A">
        <w:rPr>
          <w:rFonts w:ascii="Times New Roman" w:eastAsia="仿宋_GB2312" w:hAnsi="Times New Roman" w:cs="Times New Roman"/>
          <w:sz w:val="28"/>
          <w:szCs w:val="28"/>
        </w:rPr>
        <w:t>、增信措施或者其他偿债保障措施发生重大</w:t>
      </w:r>
      <w:r>
        <w:rPr>
          <w:rFonts w:ascii="Times New Roman" w:eastAsia="仿宋_GB2312" w:hAnsi="Times New Roman" w:cs="Times New Roman" w:hint="eastAsia"/>
          <w:sz w:val="28"/>
          <w:szCs w:val="28"/>
        </w:rPr>
        <w:t>不利</w:t>
      </w:r>
      <w:r w:rsidRPr="0098471A">
        <w:rPr>
          <w:rFonts w:ascii="Times New Roman" w:eastAsia="仿宋_GB2312" w:hAnsi="Times New Roman" w:cs="Times New Roman"/>
          <w:sz w:val="28"/>
          <w:szCs w:val="28"/>
        </w:rPr>
        <w:t>变化</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kern w:val="0"/>
          <w:sz w:val="28"/>
          <w:szCs w:val="28"/>
        </w:rPr>
      </w:pPr>
      <w:r w:rsidRPr="0098471A">
        <w:rPr>
          <w:rFonts w:ascii="Times New Roman" w:eastAsia="仿宋_GB2312" w:hAnsi="Times New Roman" w:cs="Times New Roman"/>
          <w:kern w:val="0"/>
          <w:sz w:val="28"/>
          <w:szCs w:val="28"/>
        </w:rPr>
        <w:lastRenderedPageBreak/>
        <w:t>□</w:t>
      </w:r>
      <w:r>
        <w:rPr>
          <w:rFonts w:ascii="Times New Roman" w:eastAsia="仿宋_GB2312" w:hAnsi="Times New Roman" w:cs="Times New Roman" w:hint="eastAsia"/>
          <w:kern w:val="0"/>
          <w:sz w:val="28"/>
          <w:szCs w:val="28"/>
        </w:rPr>
        <w:t>h</w:t>
      </w:r>
      <w:r w:rsidRPr="0098471A">
        <w:rPr>
          <w:rFonts w:ascii="Times New Roman" w:eastAsia="仿宋_GB2312" w:hAnsi="Times New Roman" w:cs="Times New Roman"/>
          <w:sz w:val="28"/>
          <w:szCs w:val="28"/>
        </w:rPr>
        <w:t>其他</w:t>
      </w:r>
      <w:r>
        <w:rPr>
          <w:rFonts w:ascii="Times New Roman" w:eastAsia="仿宋_GB2312" w:hAnsi="Times New Roman" w:cs="Times New Roman" w:hint="eastAsia"/>
          <w:sz w:val="28"/>
          <w:szCs w:val="28"/>
        </w:rPr>
        <w:t>（如有）</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proofErr w:type="spellStart"/>
      <w:r>
        <w:rPr>
          <w:rFonts w:ascii="Times New Roman" w:eastAsia="仿宋_GB2312" w:hAnsi="Times New Roman" w:cs="Times New Roman" w:hint="eastAsia"/>
          <w:kern w:val="0"/>
          <w:sz w:val="28"/>
          <w:szCs w:val="28"/>
        </w:rPr>
        <w:t>i</w:t>
      </w:r>
      <w:proofErr w:type="spellEnd"/>
      <w:r>
        <w:rPr>
          <w:rFonts w:ascii="Times New Roman" w:eastAsia="仿宋_GB2312" w:hAnsi="Times New Roman" w:cs="Times New Roman" w:hint="eastAsia"/>
          <w:kern w:val="0"/>
          <w:sz w:val="28"/>
          <w:szCs w:val="28"/>
        </w:rPr>
        <w:t>.</w:t>
      </w:r>
      <w:r w:rsidRPr="0098471A">
        <w:rPr>
          <w:rFonts w:ascii="Times New Roman" w:eastAsia="仿宋_GB2312" w:hAnsi="Times New Roman" w:cs="Times New Roman"/>
          <w:sz w:val="28"/>
          <w:szCs w:val="28"/>
        </w:rPr>
        <w:t>发生其他对债券持有人权益有重大</w:t>
      </w:r>
      <w:r>
        <w:rPr>
          <w:rFonts w:ascii="Times New Roman" w:eastAsia="仿宋_GB2312" w:hAnsi="Times New Roman" w:cs="Times New Roman" w:hint="eastAsia"/>
          <w:sz w:val="28"/>
          <w:szCs w:val="28"/>
        </w:rPr>
        <w:t>不利</w:t>
      </w:r>
      <w:r w:rsidRPr="0098471A">
        <w:rPr>
          <w:rFonts w:ascii="Times New Roman" w:eastAsia="仿宋_GB2312" w:hAnsi="Times New Roman" w:cs="Times New Roman"/>
          <w:sz w:val="28"/>
          <w:szCs w:val="28"/>
        </w:rPr>
        <w:t>影响的事项</w:t>
      </w:r>
      <w:r>
        <w:rPr>
          <w:rFonts w:ascii="Times New Roman" w:eastAsia="仿宋_GB2312" w:hAnsi="Times New Roman" w:cs="Times New Roman" w:hint="eastAsia"/>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2.2.5.</w:t>
      </w:r>
      <w:r w:rsidRPr="0098471A">
        <w:rPr>
          <w:rFonts w:ascii="Times New Roman" w:eastAsia="仿宋_GB2312" w:hAnsi="Times New Roman" w:cs="Times New Roman"/>
          <w:sz w:val="28"/>
          <w:szCs w:val="28"/>
        </w:rPr>
        <w:t>发行人提出重大债务重组方案的；</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2.2.6</w:t>
      </w:r>
      <w:r w:rsidRPr="0098471A">
        <w:rPr>
          <w:rFonts w:ascii="Times New Roman" w:eastAsia="仿宋_GB2312" w:hAnsi="Times New Roman" w:cs="Times New Roman" w:hint="eastAsia"/>
          <w:sz w:val="28"/>
          <w:szCs w:val="28"/>
        </w:rPr>
        <w:t>法律、行政法规、部门规章、规范性文件</w:t>
      </w:r>
      <w:r>
        <w:rPr>
          <w:rFonts w:ascii="Times New Roman" w:eastAsia="仿宋_GB2312" w:hAnsi="Times New Roman" w:cs="Times New Roman" w:hint="eastAsia"/>
          <w:sz w:val="28"/>
          <w:szCs w:val="28"/>
        </w:rPr>
        <w:t>规定或者本期债券募集说明书、本规则约定的应当由债券持有人会议作出决议的其他情形</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sz w:val="28"/>
          <w:szCs w:val="28"/>
        </w:rPr>
        <w:t>2.3</w:t>
      </w:r>
      <w:r>
        <w:rPr>
          <w:rStyle w:val="ab"/>
          <w:rFonts w:ascii="Times New Roman" w:eastAsia="仿宋_GB2312" w:hAnsi="Times New Roman" w:cs="Times New Roman"/>
          <w:sz w:val="28"/>
          <w:szCs w:val="28"/>
        </w:rPr>
        <w:footnoteReference w:id="4"/>
      </w:r>
      <w:r>
        <w:rPr>
          <w:rFonts w:ascii="Times New Roman" w:eastAsia="仿宋_GB2312" w:hAnsi="Times New Roman" w:cs="Times New Roman" w:hint="eastAsia"/>
          <w:sz w:val="28"/>
          <w:szCs w:val="28"/>
        </w:rPr>
        <w:t>本期债券存续期间，如出现下列情形之一的，相关事项不得提交债券持有人会议审议，由债券持有人自行决策并行使相关权利，全体持有人一致同意豁免的除外：</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2.3.1</w:t>
      </w:r>
      <w:r>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u w:val="single"/>
        </w:rPr>
        <w:t xml:space="preserve">                                </w:t>
      </w:r>
    </w:p>
    <w:p w:rsidR="00E40EAA" w:rsidRPr="007F1779" w:rsidRDefault="00E40EAA" w:rsidP="00E40EAA">
      <w:pPr>
        <w:pStyle w:val="1"/>
        <w:ind w:left="0"/>
        <w:jc w:val="center"/>
        <w:rPr>
          <w:rFonts w:ascii="仿宋_GB2312" w:eastAsia="仿宋_GB2312"/>
          <w:sz w:val="32"/>
          <w:szCs w:val="32"/>
        </w:rPr>
      </w:pPr>
      <w:r>
        <w:rPr>
          <w:rFonts w:ascii="Times New Roman" w:eastAsia="仿宋_GB2312" w:hAnsi="Times New Roman" w:cs="Times New Roman" w:hint="eastAsia"/>
          <w:kern w:val="0"/>
          <w:sz w:val="28"/>
          <w:szCs w:val="28"/>
        </w:rPr>
        <w:t xml:space="preserve"> </w:t>
      </w:r>
      <w:bookmarkStart w:id="5" w:name="_Toc45636874"/>
      <w:bookmarkStart w:id="6" w:name="_Toc45640226"/>
      <w:bookmarkStart w:id="7" w:name="_Toc45636875"/>
      <w:bookmarkStart w:id="8" w:name="_Toc45640227"/>
      <w:bookmarkStart w:id="9" w:name="_Toc45636876"/>
      <w:bookmarkStart w:id="10" w:name="_Toc45640228"/>
      <w:bookmarkStart w:id="11" w:name="_Toc45636877"/>
      <w:bookmarkStart w:id="12" w:name="_Toc45640229"/>
      <w:bookmarkStart w:id="13" w:name="_Toc47362958"/>
      <w:bookmarkEnd w:id="5"/>
      <w:bookmarkEnd w:id="6"/>
      <w:bookmarkEnd w:id="7"/>
      <w:bookmarkEnd w:id="8"/>
      <w:bookmarkEnd w:id="9"/>
      <w:bookmarkEnd w:id="10"/>
      <w:bookmarkEnd w:id="11"/>
      <w:bookmarkEnd w:id="12"/>
      <w:r w:rsidRPr="007F1779">
        <w:rPr>
          <w:rFonts w:ascii="仿宋_GB2312" w:eastAsia="仿宋_GB2312" w:hint="eastAsia"/>
          <w:sz w:val="32"/>
          <w:szCs w:val="32"/>
        </w:rPr>
        <w:t>债券持有人会议的筹备</w:t>
      </w:r>
      <w:bookmarkEnd w:id="13"/>
    </w:p>
    <w:p w:rsidR="00E40EAA" w:rsidRPr="0098471A" w:rsidRDefault="00E40EAA" w:rsidP="00E40EAA">
      <w:pPr>
        <w:pStyle w:val="2"/>
        <w:spacing w:before="120" w:after="120" w:line="240" w:lineRule="auto"/>
        <w:ind w:left="0"/>
        <w:jc w:val="center"/>
        <w:rPr>
          <w:rFonts w:ascii="仿宋_GB2312" w:eastAsia="仿宋_GB2312"/>
        </w:rPr>
      </w:pPr>
      <w:bookmarkStart w:id="14" w:name="_Toc47362959"/>
      <w:r w:rsidRPr="0098471A">
        <w:rPr>
          <w:rFonts w:ascii="仿宋_GB2312" w:eastAsia="仿宋_GB2312" w:hint="eastAsia"/>
        </w:rPr>
        <w:t>会议</w:t>
      </w:r>
      <w:r>
        <w:rPr>
          <w:rFonts w:ascii="仿宋_GB2312" w:eastAsia="仿宋_GB2312" w:hint="eastAsia"/>
        </w:rPr>
        <w:t>的</w:t>
      </w:r>
      <w:r w:rsidRPr="0098471A">
        <w:rPr>
          <w:rFonts w:ascii="仿宋_GB2312" w:eastAsia="仿宋_GB2312" w:hint="eastAsia"/>
        </w:rPr>
        <w:t>召集</w:t>
      </w:r>
      <w:bookmarkEnd w:id="14"/>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3.1.1</w:t>
      </w:r>
      <w:r>
        <w:rPr>
          <w:rFonts w:ascii="Times New Roman" w:eastAsia="仿宋_GB2312" w:hAnsi="Times New Roman" w:cs="Times New Roman" w:hint="eastAsia"/>
          <w:sz w:val="28"/>
          <w:szCs w:val="28"/>
        </w:rPr>
        <w:t>债券持有人会议主要由受托管理人负责召集。</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本期债券存续期间，出现本规则第</w:t>
      </w:r>
      <w:r w:rsidRPr="00B45F0C">
        <w:rPr>
          <w:rFonts w:ascii="Times New Roman" w:eastAsia="仿宋_GB2312" w:hAnsi="Times New Roman" w:cs="Times New Roman"/>
          <w:sz w:val="28"/>
          <w:szCs w:val="28"/>
        </w:rPr>
        <w:t>2.2</w:t>
      </w:r>
      <w:r w:rsidRPr="00B45F0C">
        <w:rPr>
          <w:rFonts w:ascii="Times New Roman" w:eastAsia="仿宋_GB2312" w:hAnsi="Times New Roman" w:cs="Times New Roman"/>
          <w:sz w:val="28"/>
          <w:szCs w:val="28"/>
        </w:rPr>
        <w:t>条</w:t>
      </w:r>
      <w:r>
        <w:rPr>
          <w:rFonts w:ascii="Times New Roman" w:eastAsia="仿宋_GB2312" w:hAnsi="Times New Roman" w:cs="Times New Roman" w:hint="eastAsia"/>
          <w:sz w:val="28"/>
          <w:szCs w:val="28"/>
        </w:rPr>
        <w:t>约</w:t>
      </w:r>
      <w:r w:rsidRPr="0098471A">
        <w:rPr>
          <w:rFonts w:ascii="Times New Roman" w:eastAsia="仿宋_GB2312" w:hAnsi="Times New Roman" w:cs="Times New Roman"/>
          <w:sz w:val="28"/>
          <w:szCs w:val="28"/>
        </w:rPr>
        <w:t>定情形之一</w:t>
      </w:r>
      <w:r>
        <w:rPr>
          <w:rFonts w:ascii="Times New Roman" w:eastAsia="仿宋_GB2312" w:hAnsi="Times New Roman" w:cs="Times New Roman" w:hint="eastAsia"/>
          <w:sz w:val="28"/>
          <w:szCs w:val="28"/>
        </w:rPr>
        <w:t>且具有符合本规则约定要求的拟审议议案</w:t>
      </w:r>
      <w:r w:rsidRPr="0098471A">
        <w:rPr>
          <w:rFonts w:ascii="Times New Roman" w:eastAsia="仿宋_GB2312" w:hAnsi="Times New Roman" w:cs="Times New Roman"/>
          <w:sz w:val="28"/>
          <w:szCs w:val="28"/>
        </w:rPr>
        <w:t>的，受托管理人原则上应于</w:t>
      </w:r>
      <w:r w:rsidRPr="0098471A">
        <w:rPr>
          <w:rFonts w:ascii="Times New Roman" w:eastAsia="仿宋_GB2312" w:hAnsi="Times New Roman" w:cs="Times New Roman"/>
          <w:sz w:val="28"/>
          <w:szCs w:val="28"/>
        </w:rPr>
        <w:t>15</w:t>
      </w:r>
      <w:r w:rsidRPr="0098471A">
        <w:rPr>
          <w:rFonts w:ascii="Times New Roman" w:eastAsia="仿宋_GB2312" w:hAnsi="Times New Roman" w:cs="Times New Roman"/>
          <w:sz w:val="28"/>
          <w:szCs w:val="28"/>
        </w:rPr>
        <w:t>个交易日内召开债券持有人会议，经单独或合计持有本期未偿债券总额【</w:t>
      </w:r>
      <w:r w:rsidRPr="0098471A">
        <w:rPr>
          <w:rFonts w:ascii="Times New Roman" w:eastAsia="仿宋_GB2312" w:hAnsi="Times New Roman" w:cs="Times New Roman"/>
          <w:b/>
          <w:sz w:val="28"/>
          <w:szCs w:val="28"/>
        </w:rPr>
        <w:t>30%</w:t>
      </w:r>
      <w:r w:rsidRPr="0098471A">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以上的债券持有人同意延期</w:t>
      </w:r>
      <w:r>
        <w:rPr>
          <w:rStyle w:val="ab"/>
          <w:rFonts w:ascii="Times New Roman" w:eastAsia="仿宋_GB2312" w:hAnsi="Times New Roman" w:cs="Times New Roman"/>
          <w:sz w:val="28"/>
          <w:szCs w:val="28"/>
        </w:rPr>
        <w:footnoteReference w:id="5"/>
      </w:r>
      <w:r w:rsidRPr="0098471A">
        <w:rPr>
          <w:rFonts w:ascii="Times New Roman" w:eastAsia="仿宋_GB2312" w:hAnsi="Times New Roman" w:cs="Times New Roman"/>
          <w:sz w:val="28"/>
          <w:szCs w:val="28"/>
        </w:rPr>
        <w:t>召开的除外。延期时间原则上不超过【</w:t>
      </w:r>
      <w:r w:rsidRPr="0098471A">
        <w:rPr>
          <w:rFonts w:ascii="Times New Roman" w:eastAsia="仿宋_GB2312" w:hAnsi="Times New Roman" w:cs="Times New Roman"/>
          <w:b/>
          <w:sz w:val="28"/>
          <w:szCs w:val="28"/>
        </w:rPr>
        <w:t>15</w:t>
      </w:r>
      <w:r w:rsidRPr="0098471A">
        <w:rPr>
          <w:rFonts w:ascii="Times New Roman" w:eastAsia="仿宋_GB2312" w:hAnsi="Times New Roman" w:cs="Times New Roman"/>
          <w:sz w:val="28"/>
          <w:szCs w:val="28"/>
        </w:rPr>
        <w:t>】个交易日。</w:t>
      </w:r>
      <w:r w:rsidRPr="0098471A">
        <w:rPr>
          <w:rFonts w:ascii="Times New Roman" w:eastAsia="仿宋_GB2312" w:hAnsi="Times New Roman" w:cs="Times New Roman"/>
          <w:sz w:val="28"/>
          <w:szCs w:val="28"/>
        </w:rPr>
        <w:t xml:space="preserve">    </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3.1.2</w:t>
      </w:r>
      <w:r w:rsidRPr="0098471A">
        <w:rPr>
          <w:rFonts w:ascii="Times New Roman" w:eastAsia="仿宋_GB2312" w:hAnsi="Times New Roman" w:cs="Times New Roman"/>
          <w:sz w:val="28"/>
          <w:szCs w:val="28"/>
        </w:rPr>
        <w:t>发行人、单独或者合计持有本期债券</w:t>
      </w:r>
      <w:r>
        <w:rPr>
          <w:rFonts w:ascii="Times New Roman" w:eastAsia="仿宋_GB2312" w:hAnsi="Times New Roman" w:cs="Times New Roman" w:hint="eastAsia"/>
          <w:sz w:val="28"/>
          <w:szCs w:val="28"/>
        </w:rPr>
        <w:t>未偿还份</w:t>
      </w:r>
      <w:r w:rsidRPr="0098471A">
        <w:rPr>
          <w:rFonts w:ascii="Times New Roman" w:eastAsia="仿宋_GB2312" w:hAnsi="Times New Roman" w:cs="Times New Roman"/>
          <w:sz w:val="28"/>
          <w:szCs w:val="28"/>
        </w:rPr>
        <w:t>额</w:t>
      </w:r>
      <w:r w:rsidRPr="0098471A">
        <w:rPr>
          <w:rFonts w:ascii="Times New Roman" w:eastAsia="仿宋_GB2312" w:hAnsi="Times New Roman" w:cs="Times New Roman"/>
          <w:sz w:val="28"/>
          <w:szCs w:val="28"/>
        </w:rPr>
        <w:t>10%</w:t>
      </w:r>
      <w:r w:rsidRPr="0098471A">
        <w:rPr>
          <w:rFonts w:ascii="Times New Roman" w:eastAsia="仿宋_GB2312" w:hAnsi="Times New Roman" w:cs="Times New Roman"/>
          <w:sz w:val="28"/>
          <w:szCs w:val="28"/>
        </w:rPr>
        <w:t>以上</w:t>
      </w:r>
      <w:r w:rsidRPr="0098471A">
        <w:rPr>
          <w:rFonts w:ascii="Times New Roman" w:eastAsia="仿宋_GB2312" w:hAnsi="Times New Roman" w:cs="Times New Roman"/>
          <w:sz w:val="28"/>
          <w:szCs w:val="28"/>
        </w:rPr>
        <w:lastRenderedPageBreak/>
        <w:t>的债券持有人</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的机构或个人（以下</w:t>
      </w:r>
      <w:r>
        <w:rPr>
          <w:rFonts w:ascii="Times New Roman" w:eastAsia="仿宋_GB2312" w:hAnsi="Times New Roman" w:cs="Times New Roman" w:hint="eastAsia"/>
          <w:sz w:val="28"/>
          <w:szCs w:val="28"/>
        </w:rPr>
        <w:t>统</w:t>
      </w:r>
      <w:r w:rsidRPr="0098471A">
        <w:rPr>
          <w:rFonts w:ascii="Times New Roman" w:eastAsia="仿宋_GB2312" w:hAnsi="Times New Roman" w:cs="Times New Roman"/>
          <w:sz w:val="28"/>
          <w:szCs w:val="28"/>
        </w:rPr>
        <w:t>称提议人）有权提议受托管理人召集债券持有人会议。</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提议人拟提议召集</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持有人会议的，应当以书面形式告知受托管理人，</w:t>
      </w:r>
      <w:r>
        <w:rPr>
          <w:rFonts w:ascii="Times New Roman" w:eastAsia="仿宋_GB2312" w:hAnsi="Times New Roman" w:cs="Times New Roman" w:hint="eastAsia"/>
          <w:sz w:val="28"/>
          <w:szCs w:val="28"/>
        </w:rPr>
        <w:t>提出符合本规则约定权限范围及其他要求的</w:t>
      </w:r>
      <w:r w:rsidRPr="0098471A">
        <w:rPr>
          <w:rFonts w:ascii="Times New Roman" w:eastAsia="仿宋_GB2312" w:hAnsi="Times New Roman" w:cs="Times New Roman"/>
          <w:sz w:val="28"/>
          <w:szCs w:val="28"/>
        </w:rPr>
        <w:t>拟审议议案。受托管理人应当自收到书面提议之日起</w:t>
      </w:r>
      <w:r w:rsidRPr="0098471A">
        <w:rPr>
          <w:rFonts w:ascii="Times New Roman" w:eastAsia="仿宋_GB2312" w:hAnsi="Times New Roman" w:cs="Times New Roman"/>
          <w:sz w:val="28"/>
          <w:szCs w:val="28"/>
        </w:rPr>
        <w:t>5</w:t>
      </w:r>
      <w:r w:rsidRPr="0098471A">
        <w:rPr>
          <w:rFonts w:ascii="Times New Roman" w:eastAsia="仿宋_GB2312" w:hAnsi="Times New Roman" w:cs="Times New Roman"/>
          <w:sz w:val="28"/>
          <w:szCs w:val="28"/>
        </w:rPr>
        <w:t>个交易日内向提议人书面回复是否召集</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持有人会议，并说明召集会议的具体安排或不召集会议的理由</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同意召集会议的，应当于书面回复日起</w:t>
      </w:r>
      <w:r w:rsidRPr="0098471A">
        <w:rPr>
          <w:rFonts w:ascii="Times New Roman" w:eastAsia="仿宋_GB2312" w:hAnsi="Times New Roman" w:cs="Times New Roman"/>
          <w:sz w:val="28"/>
          <w:szCs w:val="28"/>
        </w:rPr>
        <w:t>15</w:t>
      </w:r>
      <w:r w:rsidRPr="0098471A">
        <w:rPr>
          <w:rFonts w:ascii="Times New Roman" w:eastAsia="仿宋_GB2312" w:hAnsi="Times New Roman" w:cs="Times New Roman"/>
          <w:sz w:val="28"/>
          <w:szCs w:val="28"/>
        </w:rPr>
        <w:t>个交易日内召开</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持有人会议，提议人同意延期召开的除外。</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合计持有本期债券</w:t>
      </w:r>
      <w:r>
        <w:rPr>
          <w:rFonts w:ascii="Times New Roman" w:eastAsia="仿宋_GB2312" w:hAnsi="Times New Roman" w:cs="Times New Roman" w:hint="eastAsia"/>
          <w:sz w:val="28"/>
          <w:szCs w:val="28"/>
        </w:rPr>
        <w:t>未偿还份</w:t>
      </w:r>
      <w:r w:rsidRPr="0098471A">
        <w:rPr>
          <w:rFonts w:ascii="Times New Roman" w:eastAsia="仿宋_GB2312" w:hAnsi="Times New Roman" w:cs="Times New Roman"/>
          <w:sz w:val="28"/>
          <w:szCs w:val="28"/>
        </w:rPr>
        <w:t>额</w:t>
      </w:r>
      <w:r w:rsidRPr="0098471A">
        <w:rPr>
          <w:rFonts w:ascii="Times New Roman" w:eastAsia="仿宋_GB2312" w:hAnsi="Times New Roman" w:cs="Times New Roman"/>
          <w:sz w:val="28"/>
          <w:szCs w:val="28"/>
        </w:rPr>
        <w:t>10%</w:t>
      </w:r>
      <w:r w:rsidRPr="0098471A">
        <w:rPr>
          <w:rFonts w:ascii="Times New Roman" w:eastAsia="仿宋_GB2312" w:hAnsi="Times New Roman" w:cs="Times New Roman"/>
          <w:sz w:val="28"/>
          <w:szCs w:val="28"/>
        </w:rPr>
        <w:t>以上的债券持有人提议召集债券持有人会议时，可以共同推举【</w:t>
      </w:r>
      <w:r>
        <w:rPr>
          <w:rFonts w:ascii="Times New Roman" w:eastAsia="仿宋_GB2312" w:hAnsi="Times New Roman" w:cs="Times New Roman" w:hint="eastAsia"/>
          <w:b/>
          <w:sz w:val="28"/>
          <w:szCs w:val="28"/>
        </w:rPr>
        <w:t xml:space="preserve">  </w:t>
      </w:r>
      <w:r w:rsidRPr="0098471A">
        <w:rPr>
          <w:rFonts w:ascii="Times New Roman" w:eastAsia="仿宋_GB2312" w:hAnsi="Times New Roman" w:cs="Times New Roman"/>
          <w:sz w:val="28"/>
          <w:szCs w:val="28"/>
        </w:rPr>
        <w:t>】名代表作为联络人，协助受托管理人完成会议召集相关工作。</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3.1.</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sz w:val="28"/>
          <w:szCs w:val="28"/>
        </w:rPr>
        <w:t>受托管理人不同意召集会议或者应当召集而未召集会议的，发行人、单独或者合计持有本期债券</w:t>
      </w:r>
      <w:r>
        <w:rPr>
          <w:rFonts w:ascii="Times New Roman" w:eastAsia="仿宋_GB2312" w:hAnsi="Times New Roman" w:cs="Times New Roman" w:hint="eastAsia"/>
          <w:sz w:val="28"/>
          <w:szCs w:val="28"/>
        </w:rPr>
        <w:t>未偿还份</w:t>
      </w:r>
      <w:r w:rsidRPr="0098471A">
        <w:rPr>
          <w:rFonts w:ascii="Times New Roman" w:eastAsia="仿宋_GB2312" w:hAnsi="Times New Roman" w:cs="Times New Roman"/>
          <w:sz w:val="28"/>
          <w:szCs w:val="28"/>
        </w:rPr>
        <w:t>额</w:t>
      </w:r>
      <w:r w:rsidRPr="0098471A">
        <w:rPr>
          <w:rFonts w:ascii="Times New Roman" w:eastAsia="仿宋_GB2312" w:hAnsi="Times New Roman" w:cs="Times New Roman"/>
          <w:sz w:val="28"/>
          <w:szCs w:val="28"/>
        </w:rPr>
        <w:t>10%</w:t>
      </w:r>
      <w:r w:rsidRPr="0098471A">
        <w:rPr>
          <w:rFonts w:ascii="Times New Roman" w:eastAsia="仿宋_GB2312" w:hAnsi="Times New Roman" w:cs="Times New Roman"/>
          <w:sz w:val="28"/>
          <w:szCs w:val="28"/>
        </w:rPr>
        <w:t>以上的债券持有人</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w:t>
      </w:r>
      <w:r>
        <w:rPr>
          <w:rStyle w:val="ab"/>
          <w:rFonts w:ascii="Times New Roman" w:eastAsia="仿宋_GB2312" w:hAnsi="Times New Roman" w:cs="Times New Roman"/>
          <w:sz w:val="28"/>
          <w:szCs w:val="28"/>
        </w:rPr>
        <w:footnoteReference w:id="6"/>
      </w:r>
      <w:r w:rsidRPr="0098471A">
        <w:rPr>
          <w:rFonts w:ascii="Times New Roman" w:eastAsia="仿宋_GB2312" w:hAnsi="Times New Roman" w:cs="Times New Roman"/>
          <w:sz w:val="28"/>
          <w:szCs w:val="28"/>
        </w:rPr>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有权自行召集债券持有人会议，受托管理人应当为召开债券持有人会议提供必要协助，包括：协助披露债券持有人会议通知及会议结果等文件、代召集人查询债券持有人名册并提供联系方式、协助召集人联系应当列席会议的相关机构或人员</w:t>
      </w:r>
      <w:r>
        <w:rPr>
          <w:rFonts w:ascii="Times New Roman" w:eastAsia="仿宋_GB2312" w:hAnsi="Times New Roman" w:cs="Times New Roman" w:hint="eastAsia"/>
          <w:sz w:val="28"/>
          <w:szCs w:val="28"/>
        </w:rPr>
        <w:t>等</w:t>
      </w:r>
      <w:r w:rsidRPr="0098471A">
        <w:rPr>
          <w:rFonts w:ascii="Times New Roman" w:eastAsia="仿宋_GB2312" w:hAnsi="Times New Roman" w:cs="Times New Roman"/>
          <w:sz w:val="28"/>
          <w:szCs w:val="28"/>
        </w:rPr>
        <w:t>。</w:t>
      </w:r>
    </w:p>
    <w:p w:rsidR="00E40EAA" w:rsidRPr="0098471A" w:rsidRDefault="00E40EAA" w:rsidP="00E40EAA">
      <w:pPr>
        <w:pStyle w:val="2"/>
        <w:spacing w:before="120" w:after="120" w:line="240" w:lineRule="auto"/>
        <w:ind w:left="0"/>
        <w:jc w:val="center"/>
        <w:rPr>
          <w:rFonts w:ascii="仿宋_GB2312" w:eastAsia="仿宋_GB2312"/>
        </w:rPr>
      </w:pPr>
      <w:bookmarkStart w:id="15" w:name="_Toc13646591"/>
      <w:bookmarkStart w:id="16" w:name="_Toc47362960"/>
      <w:bookmarkEnd w:id="15"/>
      <w:r>
        <w:rPr>
          <w:rFonts w:ascii="仿宋_GB2312" w:eastAsia="仿宋_GB2312" w:hint="eastAsia"/>
        </w:rPr>
        <w:t>议案</w:t>
      </w:r>
      <w:r w:rsidRPr="0098471A">
        <w:rPr>
          <w:rFonts w:ascii="仿宋_GB2312" w:eastAsia="仿宋_GB2312" w:hint="eastAsia"/>
        </w:rPr>
        <w:t>的</w:t>
      </w:r>
      <w:r>
        <w:rPr>
          <w:rFonts w:ascii="仿宋_GB2312" w:eastAsia="仿宋_GB2312" w:hint="eastAsia"/>
        </w:rPr>
        <w:t>提出与修改</w:t>
      </w:r>
      <w:bookmarkEnd w:id="16"/>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1</w:t>
      </w:r>
      <w:r w:rsidRPr="0098471A">
        <w:rPr>
          <w:rFonts w:ascii="Times New Roman" w:eastAsia="仿宋_GB2312" w:hAnsi="Times New Roman" w:cs="Times New Roman"/>
          <w:sz w:val="28"/>
          <w:szCs w:val="28"/>
        </w:rPr>
        <w:t>提交债券持有人会议审议的议案应当符合法律、行政法规、部门规章、规范性文件、证券交易场所业务规则及本规则的相关规定</w:t>
      </w:r>
      <w:r w:rsidRPr="0098471A">
        <w:rPr>
          <w:rFonts w:ascii="Times New Roman" w:eastAsia="仿宋_GB2312" w:hAnsi="Times New Roman" w:cs="Times New Roman"/>
          <w:sz w:val="28"/>
          <w:szCs w:val="28"/>
        </w:rPr>
        <w:lastRenderedPageBreak/>
        <w:t>或者约定，具有明确并切实可行的决议事项。</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债券持有人会议审议议案</w:t>
      </w:r>
      <w:r>
        <w:rPr>
          <w:rFonts w:ascii="Times New Roman" w:eastAsia="仿宋_GB2312" w:hAnsi="Times New Roman" w:cs="Times New Roman" w:hint="eastAsia"/>
          <w:sz w:val="28"/>
          <w:szCs w:val="28"/>
        </w:rPr>
        <w:t>的决议事项原则上应包括需要决议的具体方案或措施、实施主体、实施时间及其他相关重要事项。</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召集人披露债券持有人会议通知后，受托管理人、发行人、单独或者合计持有本期债券</w:t>
      </w:r>
      <w:r>
        <w:rPr>
          <w:rFonts w:ascii="Times New Roman" w:eastAsia="仿宋_GB2312" w:hAnsi="Times New Roman" w:cs="Times New Roman" w:hint="eastAsia"/>
          <w:sz w:val="28"/>
          <w:szCs w:val="28"/>
        </w:rPr>
        <w:t>未偿还份</w:t>
      </w:r>
      <w:r w:rsidRPr="0098471A">
        <w:rPr>
          <w:rFonts w:ascii="Times New Roman" w:eastAsia="仿宋_GB2312" w:hAnsi="Times New Roman" w:cs="Times New Roman"/>
          <w:sz w:val="28"/>
          <w:szCs w:val="28"/>
        </w:rPr>
        <w:t>额</w:t>
      </w:r>
      <w:r w:rsidRPr="0098471A">
        <w:rPr>
          <w:rFonts w:ascii="Times New Roman" w:eastAsia="仿宋_GB2312" w:hAnsi="Times New Roman" w:cs="Times New Roman"/>
          <w:sz w:val="28"/>
          <w:szCs w:val="28"/>
        </w:rPr>
        <w:t>10%</w:t>
      </w:r>
      <w:r w:rsidRPr="0098471A">
        <w:rPr>
          <w:rFonts w:ascii="Times New Roman" w:eastAsia="仿宋_GB2312" w:hAnsi="Times New Roman" w:cs="Times New Roman"/>
          <w:sz w:val="28"/>
          <w:szCs w:val="28"/>
        </w:rPr>
        <w:t>以上的债券持有人</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w:t>
      </w:r>
      <w:r>
        <w:rPr>
          <w:rStyle w:val="ab"/>
          <w:rFonts w:ascii="Times New Roman" w:eastAsia="仿宋_GB2312" w:hAnsi="Times New Roman" w:cs="Times New Roman"/>
          <w:sz w:val="28"/>
          <w:szCs w:val="28"/>
        </w:rPr>
        <w:footnoteReference w:id="7"/>
      </w:r>
      <w:r w:rsidRPr="0098471A">
        <w:rPr>
          <w:rFonts w:ascii="Times New Roman" w:eastAsia="仿宋_GB2312" w:hAnsi="Times New Roman" w:cs="Times New Roman"/>
          <w:sz w:val="28"/>
          <w:szCs w:val="28"/>
        </w:rPr>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w:t>
      </w:r>
      <w:r>
        <w:rPr>
          <w:rFonts w:ascii="Times New Roman" w:eastAsia="仿宋_GB2312" w:hAnsi="Times New Roman" w:cs="Times New Roman" w:hint="eastAsia"/>
          <w:sz w:val="28"/>
          <w:szCs w:val="28"/>
        </w:rPr>
        <w:t>（以下统称提案人）</w:t>
      </w:r>
      <w:r w:rsidRPr="0098471A">
        <w:rPr>
          <w:rFonts w:ascii="Times New Roman" w:eastAsia="仿宋_GB2312" w:hAnsi="Times New Roman" w:cs="Times New Roman"/>
          <w:sz w:val="28"/>
          <w:szCs w:val="28"/>
        </w:rPr>
        <w:t>均可以书面形式提出议案，召集人应当将相关议案提交债券持有人会议审议。</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召集人应当在会议通知中明确提案人提出议案的方式及时限要求。</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受托管理人、</w:t>
      </w:r>
      <w:r w:rsidRPr="0098471A">
        <w:rPr>
          <w:rFonts w:ascii="Times New Roman" w:eastAsia="仿宋_GB2312" w:hAnsi="Times New Roman" w:cs="Times New Roman"/>
          <w:sz w:val="28"/>
          <w:szCs w:val="28"/>
        </w:rPr>
        <w:t>债券持有人</w:t>
      </w:r>
      <w:r>
        <w:rPr>
          <w:rFonts w:ascii="Times New Roman" w:eastAsia="仿宋_GB2312" w:hAnsi="Times New Roman" w:cs="Times New Roman" w:hint="eastAsia"/>
          <w:sz w:val="28"/>
          <w:szCs w:val="28"/>
        </w:rPr>
        <w:t>提出的拟审议议案</w:t>
      </w:r>
      <w:r w:rsidRPr="0098471A">
        <w:rPr>
          <w:rFonts w:ascii="Times New Roman" w:eastAsia="仿宋_GB2312" w:hAnsi="Times New Roman" w:cs="Times New Roman"/>
          <w:sz w:val="28"/>
          <w:szCs w:val="28"/>
        </w:rPr>
        <w:t>需要发行人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履行义务或者</w:t>
      </w:r>
      <w:r w:rsidRPr="0098471A">
        <w:rPr>
          <w:rFonts w:ascii="Times New Roman" w:eastAsia="仿宋_GB2312" w:hAnsi="Times New Roman" w:cs="Times New Roman"/>
          <w:sz w:val="28"/>
          <w:szCs w:val="28"/>
        </w:rPr>
        <w:t>推进</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落实的，召集人</w:t>
      </w:r>
      <w:r>
        <w:rPr>
          <w:rFonts w:ascii="Times New Roman" w:eastAsia="仿宋_GB2312" w:hAnsi="Times New Roman" w:cs="Times New Roman" w:hint="eastAsia"/>
          <w:sz w:val="28"/>
          <w:szCs w:val="28"/>
        </w:rPr>
        <w:t>、提案人</w:t>
      </w:r>
      <w:r w:rsidRPr="0098471A">
        <w:rPr>
          <w:rFonts w:ascii="Times New Roman" w:eastAsia="仿宋_GB2312" w:hAnsi="Times New Roman" w:cs="Times New Roman"/>
          <w:sz w:val="28"/>
          <w:szCs w:val="28"/>
        </w:rPr>
        <w:t>应当</w:t>
      </w:r>
      <w:r>
        <w:rPr>
          <w:rFonts w:ascii="Times New Roman" w:eastAsia="仿宋_GB2312" w:hAnsi="Times New Roman" w:cs="Times New Roman" w:hint="eastAsia"/>
          <w:sz w:val="28"/>
          <w:szCs w:val="28"/>
        </w:rPr>
        <w:t>提前与相关机构或个人充分沟通协商，尽可能形成切实可行的议案。</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受托管理人、发行人、</w:t>
      </w:r>
      <w:r w:rsidRPr="0098471A">
        <w:rPr>
          <w:rFonts w:ascii="Times New Roman" w:eastAsia="仿宋_GB2312" w:hAnsi="Times New Roman" w:cs="Times New Roman"/>
          <w:sz w:val="28"/>
          <w:szCs w:val="28"/>
        </w:rPr>
        <w:t>□</w:t>
      </w:r>
      <w:r>
        <w:rPr>
          <w:rStyle w:val="ab"/>
          <w:rFonts w:ascii="Times New Roman" w:eastAsia="仿宋_GB2312" w:hAnsi="Times New Roman" w:cs="Times New Roman"/>
          <w:sz w:val="28"/>
          <w:szCs w:val="28"/>
        </w:rPr>
        <w:footnoteReference w:id="8"/>
      </w:r>
      <w:r w:rsidRPr="0098471A">
        <w:rPr>
          <w:rFonts w:ascii="Times New Roman" w:eastAsia="仿宋_GB2312" w:hAnsi="Times New Roman" w:cs="Times New Roman"/>
          <w:sz w:val="28"/>
          <w:szCs w:val="28"/>
        </w:rPr>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w:t>
      </w:r>
      <w:r>
        <w:rPr>
          <w:rFonts w:ascii="Times New Roman" w:eastAsia="仿宋_GB2312" w:hAnsi="Times New Roman" w:cs="Times New Roman" w:hint="eastAsia"/>
          <w:sz w:val="28"/>
          <w:szCs w:val="28"/>
        </w:rPr>
        <w:t>提出的拟审议议案需要债券持有人同意或者推进、落实的，召集人、提案人应当提前与主要投资者充分沟通协商，尽可能形成切实可行的议案。</w:t>
      </w:r>
    </w:p>
    <w:p w:rsidR="00E40EAA" w:rsidRDefault="00E40EAA" w:rsidP="00E40EAA">
      <w:pPr>
        <w:ind w:firstLineChars="200" w:firstLine="560"/>
        <w:rPr>
          <w:rFonts w:ascii="Times New Roman" w:eastAsia="仿宋_GB2312" w:hAnsi="Times New Roman" w:cs="Times New Roman"/>
          <w:sz w:val="28"/>
          <w:szCs w:val="28"/>
        </w:rPr>
      </w:pPr>
      <w:r w:rsidRPr="00547712">
        <w:rPr>
          <w:rFonts w:ascii="Times New Roman" w:eastAsia="仿宋_GB2312" w:hAnsi="Times New Roman" w:cs="Times New Roman"/>
          <w:sz w:val="28"/>
          <w:szCs w:val="28"/>
        </w:rPr>
        <w:t>3.2.4</w:t>
      </w:r>
      <w:r>
        <w:rPr>
          <w:rFonts w:ascii="Times New Roman" w:eastAsia="仿宋_GB2312" w:hAnsi="Times New Roman" w:cs="Times New Roman" w:hint="eastAsia"/>
          <w:sz w:val="28"/>
          <w:szCs w:val="28"/>
        </w:rPr>
        <w:t>债券持有人会议拟授权受托管理人或推选代表人代表债券持有人与</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w:t>
      </w:r>
      <w:r w:rsidRPr="0098471A">
        <w:rPr>
          <w:rFonts w:ascii="Times New Roman" w:eastAsia="仿宋_GB2312" w:hAnsi="Times New Roman" w:cs="Times New Roman"/>
          <w:sz w:val="28"/>
          <w:szCs w:val="28"/>
        </w:rPr>
        <w:lastRenderedPageBreak/>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进行谈判协商并签署协议，代表债券持有人提起或参加仲裁、诉讼程序的，提案人应当在议案的决议事项中明确下列授权范围供债券持有人选择：</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sidRPr="001F425D">
        <w:rPr>
          <w:rFonts w:ascii="Times New Roman" w:eastAsia="仿宋_GB2312" w:hAnsi="Times New Roman" w:cs="Times New Roman" w:hint="eastAsia"/>
          <w:sz w:val="28"/>
          <w:szCs w:val="28"/>
        </w:rPr>
        <w:t>特别授权</w:t>
      </w:r>
      <w:r>
        <w:rPr>
          <w:rFonts w:ascii="Times New Roman" w:eastAsia="仿宋_GB2312" w:hAnsi="Times New Roman" w:cs="Times New Roman" w:hint="eastAsia"/>
          <w:sz w:val="28"/>
          <w:szCs w:val="28"/>
        </w:rPr>
        <w:t>受托管理人或推选的代表人全权代表债券持有人处理相关事务的具体授权范围，包括但不限于：达成协商协议或调解协议、在破产程序中就发行人重整计划草案和和解协议进行表决等实质影响甚至可能减损、让渡债券持有人利益的行为。</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sidRPr="00D27488">
        <w:rPr>
          <w:rFonts w:ascii="Times New Roman" w:eastAsia="仿宋_GB2312" w:hAnsi="Times New Roman" w:cs="Times New Roman" w:hint="eastAsia"/>
          <w:sz w:val="28"/>
          <w:szCs w:val="28"/>
        </w:rPr>
        <w:t>授权</w:t>
      </w:r>
      <w:r>
        <w:rPr>
          <w:rFonts w:ascii="Times New Roman" w:eastAsia="仿宋_GB2312" w:hAnsi="Times New Roman" w:cs="Times New Roman" w:hint="eastAsia"/>
          <w:sz w:val="28"/>
          <w:szCs w:val="28"/>
        </w:rPr>
        <w:t>受托管理人或推选的代表人代表债券持有人处理相关事务的具体授权范围，并明确在达成协商协议或调解协议、在破产程序中就发行人重整计划草案和和解协议进行表决时，特别是作出可能减损、让渡债券持有人利益的行为时，应当事先征求债券持有人的意见或召集债券持有人会议审议并依债券持有人意见行事。</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5</w:t>
      </w:r>
      <w:r w:rsidRPr="0098471A">
        <w:rPr>
          <w:rFonts w:ascii="Times New Roman" w:eastAsia="仿宋_GB2312" w:hAnsi="Times New Roman" w:cs="Times New Roman"/>
          <w:sz w:val="28"/>
          <w:szCs w:val="28"/>
        </w:rPr>
        <w:t>召集人应当就全部拟提交审议的议案与</w:t>
      </w:r>
      <w:r>
        <w:rPr>
          <w:rFonts w:ascii="Times New Roman" w:eastAsia="仿宋_GB2312" w:hAnsi="Times New Roman" w:cs="Times New Roman" w:hint="eastAsia"/>
          <w:sz w:val="28"/>
          <w:szCs w:val="28"/>
        </w:rPr>
        <w:t>相关</w:t>
      </w:r>
      <w:r w:rsidRPr="0098471A">
        <w:rPr>
          <w:rFonts w:ascii="Times New Roman" w:eastAsia="仿宋_GB2312" w:hAnsi="Times New Roman" w:cs="Times New Roman"/>
          <w:sz w:val="28"/>
          <w:szCs w:val="28"/>
        </w:rPr>
        <w:t>提</w:t>
      </w:r>
      <w:r>
        <w:rPr>
          <w:rFonts w:ascii="Times New Roman" w:eastAsia="仿宋_GB2312" w:hAnsi="Times New Roman" w:cs="Times New Roman" w:hint="eastAsia"/>
          <w:sz w:val="28"/>
          <w:szCs w:val="28"/>
        </w:rPr>
        <w:t>案</w:t>
      </w:r>
      <w:r w:rsidRPr="0098471A">
        <w:rPr>
          <w:rFonts w:ascii="Times New Roman" w:eastAsia="仿宋_GB2312" w:hAnsi="Times New Roman" w:cs="Times New Roman"/>
          <w:sz w:val="28"/>
          <w:szCs w:val="28"/>
        </w:rPr>
        <w:t>人</w:t>
      </w:r>
      <w:r>
        <w:rPr>
          <w:rFonts w:ascii="Times New Roman" w:eastAsia="仿宋_GB2312" w:hAnsi="Times New Roman" w:cs="Times New Roman" w:hint="eastAsia"/>
          <w:sz w:val="28"/>
          <w:szCs w:val="28"/>
        </w:rPr>
        <w:t>、议案涉及的利益相关方进行</w:t>
      </w:r>
      <w:r w:rsidRPr="0098471A">
        <w:rPr>
          <w:rFonts w:ascii="Times New Roman" w:eastAsia="仿宋_GB2312" w:hAnsi="Times New Roman" w:cs="Times New Roman"/>
          <w:sz w:val="28"/>
          <w:szCs w:val="28"/>
        </w:rPr>
        <w:t>充分沟通，对议案进行修改完善或协助提</w:t>
      </w:r>
      <w:r>
        <w:rPr>
          <w:rFonts w:ascii="Times New Roman" w:eastAsia="仿宋_GB2312" w:hAnsi="Times New Roman" w:cs="Times New Roman" w:hint="eastAsia"/>
          <w:sz w:val="28"/>
          <w:szCs w:val="28"/>
        </w:rPr>
        <w:t>案</w:t>
      </w:r>
      <w:r w:rsidRPr="0098471A">
        <w:rPr>
          <w:rFonts w:ascii="Times New Roman" w:eastAsia="仿宋_GB2312" w:hAnsi="Times New Roman" w:cs="Times New Roman"/>
          <w:sz w:val="28"/>
          <w:szCs w:val="28"/>
        </w:rPr>
        <w:t>人对议案进行修改完善，尽可能确保提交审议的议案符合本规则第</w:t>
      </w: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1</w:t>
      </w:r>
      <w:r w:rsidRPr="0098471A">
        <w:rPr>
          <w:rFonts w:ascii="Times New Roman" w:eastAsia="仿宋_GB2312" w:hAnsi="Times New Roman" w:cs="Times New Roman"/>
          <w:sz w:val="28"/>
          <w:szCs w:val="28"/>
        </w:rPr>
        <w:t>条的约定，且同次</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w:t>
      </w:r>
      <w:r>
        <w:rPr>
          <w:rFonts w:ascii="Times New Roman" w:eastAsia="仿宋_GB2312" w:hAnsi="Times New Roman" w:cs="Times New Roman" w:hint="eastAsia"/>
          <w:sz w:val="28"/>
          <w:szCs w:val="28"/>
        </w:rPr>
        <w:t>拟</w:t>
      </w:r>
      <w:r w:rsidRPr="0098471A">
        <w:rPr>
          <w:rFonts w:ascii="Times New Roman" w:eastAsia="仿宋_GB2312" w:hAnsi="Times New Roman" w:cs="Times New Roman"/>
          <w:sz w:val="28"/>
          <w:szCs w:val="28"/>
        </w:rPr>
        <w:t>审议议案间不存在</w:t>
      </w:r>
      <w:r>
        <w:rPr>
          <w:rFonts w:ascii="Times New Roman" w:eastAsia="仿宋_GB2312" w:hAnsi="Times New Roman" w:cs="Times New Roman" w:hint="eastAsia"/>
          <w:sz w:val="28"/>
          <w:szCs w:val="28"/>
        </w:rPr>
        <w:t>实质</w:t>
      </w:r>
      <w:r w:rsidRPr="0098471A">
        <w:rPr>
          <w:rFonts w:ascii="Times New Roman" w:eastAsia="仿宋_GB2312" w:hAnsi="Times New Roman" w:cs="Times New Roman"/>
          <w:sz w:val="28"/>
          <w:szCs w:val="28"/>
        </w:rPr>
        <w:t>矛盾。</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召集人经</w:t>
      </w:r>
      <w:r w:rsidRPr="00661C62">
        <w:rPr>
          <w:rFonts w:ascii="Times New Roman" w:eastAsia="仿宋_GB2312" w:hAnsi="Times New Roman" w:cs="Times New Roman" w:hint="eastAsia"/>
          <w:sz w:val="28"/>
          <w:szCs w:val="28"/>
        </w:rPr>
        <w:t>与提</w:t>
      </w:r>
      <w:r>
        <w:rPr>
          <w:rFonts w:ascii="Times New Roman" w:eastAsia="仿宋_GB2312" w:hAnsi="Times New Roman" w:cs="Times New Roman" w:hint="eastAsia"/>
          <w:sz w:val="28"/>
          <w:szCs w:val="28"/>
        </w:rPr>
        <w:t>案</w:t>
      </w:r>
      <w:r w:rsidRPr="00661C62">
        <w:rPr>
          <w:rFonts w:ascii="Times New Roman" w:eastAsia="仿宋_GB2312" w:hAnsi="Times New Roman" w:cs="Times New Roman" w:hint="eastAsia"/>
          <w:sz w:val="28"/>
          <w:szCs w:val="28"/>
        </w:rPr>
        <w:t>人充分沟通，仍无法避免同次债券持有人会议拟审议议案的待决议事项间存在</w:t>
      </w:r>
      <w:r>
        <w:rPr>
          <w:rFonts w:ascii="Times New Roman" w:eastAsia="仿宋_GB2312" w:hAnsi="Times New Roman" w:cs="Times New Roman" w:hint="eastAsia"/>
          <w:sz w:val="28"/>
          <w:szCs w:val="28"/>
        </w:rPr>
        <w:t>实质</w:t>
      </w:r>
      <w:r w:rsidRPr="00661C62">
        <w:rPr>
          <w:rFonts w:ascii="Times New Roman" w:eastAsia="仿宋_GB2312" w:hAnsi="Times New Roman" w:cs="Times New Roman" w:hint="eastAsia"/>
          <w:sz w:val="28"/>
          <w:szCs w:val="28"/>
        </w:rPr>
        <w:t>矛盾的，则相关议案应当按照本规则</w:t>
      </w:r>
      <w:r>
        <w:rPr>
          <w:rFonts w:ascii="Times New Roman" w:eastAsia="仿宋_GB2312" w:hAnsi="Times New Roman" w:cs="Times New Roman" w:hint="eastAsia"/>
          <w:sz w:val="28"/>
          <w:szCs w:val="28"/>
        </w:rPr>
        <w:t>第</w:t>
      </w:r>
      <w:r>
        <w:rPr>
          <w:rFonts w:ascii="Times New Roman" w:eastAsia="仿宋_GB2312" w:hAnsi="Times New Roman" w:cs="Times New Roman" w:hint="eastAsia"/>
          <w:sz w:val="28"/>
          <w:szCs w:val="28"/>
        </w:rPr>
        <w:t>4</w:t>
      </w:r>
      <w:r>
        <w:rPr>
          <w:rFonts w:ascii="Times New Roman" w:eastAsia="仿宋_GB2312" w:hAnsi="Times New Roman" w:cs="Times New Roman"/>
          <w:sz w:val="28"/>
          <w:szCs w:val="28"/>
        </w:rPr>
        <w:t>.2.6</w:t>
      </w:r>
      <w:r>
        <w:rPr>
          <w:rFonts w:ascii="Times New Roman" w:eastAsia="仿宋_GB2312" w:hAnsi="Times New Roman" w:cs="Times New Roman" w:hint="eastAsia"/>
          <w:sz w:val="28"/>
          <w:szCs w:val="28"/>
        </w:rPr>
        <w:t>条</w:t>
      </w:r>
      <w:r w:rsidRPr="00661C62">
        <w:rPr>
          <w:rFonts w:ascii="Times New Roman" w:eastAsia="仿宋_GB2312" w:hAnsi="Times New Roman" w:cs="Times New Roman" w:hint="eastAsia"/>
          <w:sz w:val="28"/>
          <w:szCs w:val="28"/>
        </w:rPr>
        <w:t>的约定进行表决。召集人应当在债券持有人会议通知中明确该项表决</w:t>
      </w:r>
      <w:r w:rsidRPr="0098471A">
        <w:rPr>
          <w:rFonts w:ascii="Times New Roman" w:eastAsia="仿宋_GB2312" w:hAnsi="Times New Roman" w:cs="Times New Roman" w:hint="eastAsia"/>
          <w:sz w:val="28"/>
          <w:szCs w:val="28"/>
        </w:rPr>
        <w:t>涉及的议案、表决程序及生效条件。</w:t>
      </w:r>
    </w:p>
    <w:p w:rsidR="00E40EAA" w:rsidRPr="00BD58A1" w:rsidRDefault="00E40EAA" w:rsidP="00E40EAA">
      <w:pPr>
        <w:ind w:firstLineChars="200" w:firstLine="560"/>
        <w:rPr>
          <w:rFonts w:ascii="仿宋_GB2312" w:hAnsiTheme="majorHAnsi" w:cstheme="majorBidi"/>
          <w:sz w:val="32"/>
          <w:szCs w:val="32"/>
        </w:rPr>
      </w:pPr>
      <w:r w:rsidRPr="00BD58A1">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6531DE">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6</w:t>
      </w:r>
      <w:r w:rsidRPr="00BD58A1">
        <w:rPr>
          <w:rFonts w:ascii="Times New Roman" w:eastAsia="仿宋_GB2312" w:hAnsi="Times New Roman" w:cs="Times New Roman" w:hint="eastAsia"/>
          <w:sz w:val="28"/>
          <w:szCs w:val="28"/>
        </w:rPr>
        <w:t>提交同次债券持有人会议审议的全部议案应当最晚于债权登记日前一交易日公告。议案未按规定及约定披露的，不得提交该次</w:t>
      </w:r>
      <w:r w:rsidRPr="00BD58A1">
        <w:rPr>
          <w:rFonts w:ascii="Times New Roman" w:eastAsia="仿宋_GB2312" w:hAnsi="Times New Roman" w:cs="Times New Roman" w:hint="eastAsia"/>
          <w:sz w:val="28"/>
          <w:szCs w:val="28"/>
        </w:rPr>
        <w:lastRenderedPageBreak/>
        <w:t>债券持有人会议审议。</w:t>
      </w:r>
    </w:p>
    <w:p w:rsidR="00E40EAA" w:rsidRPr="0000226E" w:rsidRDefault="00E40EAA" w:rsidP="00E40EAA">
      <w:pPr>
        <w:pStyle w:val="2"/>
        <w:spacing w:before="120" w:after="120" w:line="240" w:lineRule="auto"/>
        <w:ind w:left="0"/>
        <w:jc w:val="center"/>
        <w:rPr>
          <w:rFonts w:ascii="仿宋_GB2312" w:eastAsia="仿宋_GB2312"/>
        </w:rPr>
      </w:pPr>
      <w:bookmarkStart w:id="17" w:name="_Toc47362961"/>
      <w:r w:rsidRPr="0000226E">
        <w:rPr>
          <w:rFonts w:ascii="仿宋_GB2312" w:eastAsia="仿宋_GB2312" w:hint="eastAsia"/>
        </w:rPr>
        <w:t>会议的通知</w:t>
      </w:r>
      <w:r>
        <w:rPr>
          <w:rFonts w:ascii="仿宋_GB2312" w:eastAsia="仿宋_GB2312" w:hint="eastAsia"/>
        </w:rPr>
        <w:t>、变更及取消</w:t>
      </w:r>
      <w:bookmarkEnd w:id="17"/>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sz w:val="28"/>
          <w:szCs w:val="28"/>
        </w:rPr>
        <w:t>.1</w:t>
      </w:r>
      <w:r w:rsidRPr="0098471A">
        <w:rPr>
          <w:rFonts w:ascii="Times New Roman" w:eastAsia="仿宋_GB2312" w:hAnsi="Times New Roman" w:cs="Times New Roman"/>
          <w:sz w:val="28"/>
          <w:szCs w:val="28"/>
        </w:rPr>
        <w:t>召集人应当</w:t>
      </w:r>
      <w:r>
        <w:rPr>
          <w:rFonts w:ascii="Times New Roman" w:eastAsia="仿宋_GB2312" w:hAnsi="Times New Roman" w:cs="Times New Roman" w:hint="eastAsia"/>
          <w:sz w:val="28"/>
          <w:szCs w:val="28"/>
        </w:rPr>
        <w:t>最晚</w:t>
      </w:r>
      <w:r w:rsidRPr="0098471A">
        <w:rPr>
          <w:rFonts w:ascii="Times New Roman" w:eastAsia="仿宋_GB2312" w:hAnsi="Times New Roman" w:cs="Times New Roman"/>
          <w:sz w:val="28"/>
          <w:szCs w:val="28"/>
        </w:rPr>
        <w:t>于</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持有人会议召开日前</w:t>
      </w:r>
      <w:r>
        <w:rPr>
          <w:rFonts w:ascii="Times New Roman" w:eastAsia="仿宋_GB2312" w:hAnsi="Times New Roman" w:cs="Times New Roman" w:hint="eastAsia"/>
          <w:sz w:val="28"/>
          <w:szCs w:val="28"/>
        </w:rPr>
        <w:t>第</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b/>
          <w:sz w:val="28"/>
          <w:szCs w:val="28"/>
        </w:rPr>
        <w:t>10</w:t>
      </w:r>
      <w:r w:rsidRPr="0098471A">
        <w:rPr>
          <w:rFonts w:ascii="Times New Roman" w:eastAsia="仿宋_GB2312" w:hAnsi="Times New Roman" w:cs="Times New Roman"/>
          <w:sz w:val="28"/>
          <w:szCs w:val="28"/>
        </w:rPr>
        <w:t>】个交易日披露召开</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sz w:val="28"/>
          <w:szCs w:val="28"/>
        </w:rPr>
        <w:t>持有人会议的通知公告。</w:t>
      </w:r>
      <w:r w:rsidDel="00F84527">
        <w:rPr>
          <w:rFonts w:ascii="Times New Roman" w:eastAsia="仿宋_GB2312" w:hAnsi="Times New Roman" w:cs="Times New Roman" w:hint="eastAsia"/>
          <w:sz w:val="28"/>
          <w:szCs w:val="28"/>
        </w:rPr>
        <w:t>受托管理人</w:t>
      </w:r>
      <w:r w:rsidRPr="0098471A" w:rsidDel="00F84527">
        <w:rPr>
          <w:rFonts w:ascii="Times New Roman" w:eastAsia="仿宋_GB2312" w:hAnsi="Times New Roman" w:cs="Times New Roman"/>
          <w:sz w:val="28"/>
          <w:szCs w:val="28"/>
        </w:rPr>
        <w:t>认为需要紧急召集</w:t>
      </w:r>
      <w:r>
        <w:rPr>
          <w:rFonts w:ascii="Times New Roman" w:eastAsia="仿宋_GB2312" w:hAnsi="Times New Roman" w:cs="Times New Roman" w:hint="eastAsia"/>
          <w:sz w:val="28"/>
          <w:szCs w:val="28"/>
        </w:rPr>
        <w:t>债券</w:t>
      </w:r>
      <w:r w:rsidRPr="0098471A" w:rsidDel="00F84527">
        <w:rPr>
          <w:rFonts w:ascii="Times New Roman" w:eastAsia="仿宋_GB2312" w:hAnsi="Times New Roman" w:cs="Times New Roman"/>
          <w:sz w:val="28"/>
          <w:szCs w:val="28"/>
        </w:rPr>
        <w:t>持有人会议以有利于</w:t>
      </w:r>
      <w:r>
        <w:rPr>
          <w:rFonts w:ascii="Times New Roman" w:eastAsia="仿宋_GB2312" w:hAnsi="Times New Roman" w:cs="Times New Roman" w:hint="eastAsia"/>
          <w:sz w:val="28"/>
          <w:szCs w:val="28"/>
        </w:rPr>
        <w:t>债券</w:t>
      </w:r>
      <w:r w:rsidRPr="0098471A" w:rsidDel="00F84527">
        <w:rPr>
          <w:rFonts w:ascii="Times New Roman" w:eastAsia="仿宋_GB2312" w:hAnsi="Times New Roman" w:cs="Times New Roman"/>
          <w:sz w:val="28"/>
          <w:szCs w:val="28"/>
        </w:rPr>
        <w:t>持有人权益保护的，应最晚于现场会议</w:t>
      </w:r>
      <w:r>
        <w:rPr>
          <w:rFonts w:ascii="Times New Roman" w:eastAsia="仿宋_GB2312" w:hAnsi="Times New Roman" w:cs="Times New Roman" w:hint="eastAsia"/>
          <w:sz w:val="28"/>
          <w:szCs w:val="28"/>
        </w:rPr>
        <w:t>（包括现场、非现场相结合形式召开的会议）</w:t>
      </w:r>
      <w:r w:rsidRPr="0098471A" w:rsidDel="00F84527">
        <w:rPr>
          <w:rFonts w:ascii="Times New Roman" w:eastAsia="仿宋_GB2312" w:hAnsi="Times New Roman" w:cs="Times New Roman"/>
          <w:sz w:val="28"/>
          <w:szCs w:val="28"/>
        </w:rPr>
        <w:t>召开日前</w:t>
      </w:r>
      <w:r>
        <w:rPr>
          <w:rFonts w:ascii="Times New Roman" w:eastAsia="仿宋_GB2312" w:hAnsi="Times New Roman" w:cs="Times New Roman" w:hint="eastAsia"/>
          <w:sz w:val="28"/>
          <w:szCs w:val="28"/>
        </w:rPr>
        <w:t>第</w:t>
      </w:r>
      <w:r w:rsidRPr="0098471A" w:rsidDel="00F84527">
        <w:rPr>
          <w:rFonts w:ascii="Times New Roman" w:eastAsia="仿宋_GB2312" w:hAnsi="Times New Roman" w:cs="Times New Roman"/>
          <w:sz w:val="28"/>
          <w:szCs w:val="28"/>
        </w:rPr>
        <w:t>【</w:t>
      </w:r>
      <w:r w:rsidRPr="0098471A" w:rsidDel="00F84527">
        <w:rPr>
          <w:rFonts w:ascii="Times New Roman" w:eastAsia="仿宋_GB2312" w:hAnsi="Times New Roman" w:cs="Times New Roman"/>
          <w:b/>
          <w:sz w:val="28"/>
          <w:szCs w:val="28"/>
        </w:rPr>
        <w:t>3</w:t>
      </w:r>
      <w:r w:rsidRPr="0098471A" w:rsidDel="00F84527">
        <w:rPr>
          <w:rFonts w:ascii="Times New Roman" w:eastAsia="仿宋_GB2312" w:hAnsi="Times New Roman" w:cs="Times New Roman"/>
          <w:sz w:val="28"/>
          <w:szCs w:val="28"/>
        </w:rPr>
        <w:t>】个交易日或者非现场会议召开日前</w:t>
      </w:r>
      <w:r>
        <w:rPr>
          <w:rFonts w:ascii="Times New Roman" w:eastAsia="仿宋_GB2312" w:hAnsi="Times New Roman" w:cs="Times New Roman" w:hint="eastAsia"/>
          <w:sz w:val="28"/>
          <w:szCs w:val="28"/>
        </w:rPr>
        <w:t>第</w:t>
      </w:r>
      <w:r w:rsidRPr="0098471A" w:rsidDel="00F84527">
        <w:rPr>
          <w:rFonts w:ascii="Times New Roman" w:eastAsia="仿宋_GB2312" w:hAnsi="Times New Roman" w:cs="Times New Roman"/>
          <w:sz w:val="28"/>
          <w:szCs w:val="28"/>
        </w:rPr>
        <w:t>【</w:t>
      </w:r>
      <w:r w:rsidRPr="0098471A" w:rsidDel="00F84527">
        <w:rPr>
          <w:rFonts w:ascii="Times New Roman" w:eastAsia="仿宋_GB2312" w:hAnsi="Times New Roman" w:cs="Times New Roman"/>
          <w:b/>
          <w:sz w:val="28"/>
          <w:szCs w:val="28"/>
        </w:rPr>
        <w:t>2</w:t>
      </w:r>
      <w:r w:rsidRPr="0098471A" w:rsidDel="00F84527">
        <w:rPr>
          <w:rFonts w:ascii="Times New Roman" w:eastAsia="仿宋_GB2312" w:hAnsi="Times New Roman" w:cs="Times New Roman"/>
          <w:sz w:val="28"/>
          <w:szCs w:val="28"/>
        </w:rPr>
        <w:t>】个交易日披露召开</w:t>
      </w:r>
      <w:r>
        <w:rPr>
          <w:rFonts w:ascii="Times New Roman" w:eastAsia="仿宋_GB2312" w:hAnsi="Times New Roman" w:cs="Times New Roman" w:hint="eastAsia"/>
          <w:sz w:val="28"/>
          <w:szCs w:val="28"/>
        </w:rPr>
        <w:t>债券</w:t>
      </w:r>
      <w:r w:rsidRPr="0098471A" w:rsidDel="00F84527">
        <w:rPr>
          <w:rFonts w:ascii="Times New Roman" w:eastAsia="仿宋_GB2312" w:hAnsi="Times New Roman" w:cs="Times New Roman"/>
          <w:sz w:val="28"/>
          <w:szCs w:val="28"/>
        </w:rPr>
        <w:t>持有人会议的通知公告。</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前款约定的通知公告内容包括但不限于债券</w:t>
      </w:r>
      <w:r>
        <w:rPr>
          <w:rFonts w:ascii="Times New Roman" w:eastAsia="仿宋_GB2312" w:hAnsi="Times New Roman" w:cs="Times New Roman" w:hint="eastAsia"/>
          <w:sz w:val="28"/>
          <w:szCs w:val="28"/>
        </w:rPr>
        <w:t>基本</w:t>
      </w:r>
      <w:r w:rsidRPr="0098471A">
        <w:rPr>
          <w:rFonts w:ascii="Times New Roman" w:eastAsia="仿宋_GB2312" w:hAnsi="Times New Roman" w:cs="Times New Roman"/>
          <w:sz w:val="28"/>
          <w:szCs w:val="28"/>
        </w:rPr>
        <w:t>情况</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会议时间、会议召开形式、会议地点（如有）、会议拟审议议案</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债权登记日、会议表决方式及表决时间等议事程序、委托事项</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召集人及会务负责人的姓名和联系方式</w:t>
      </w:r>
      <w:r>
        <w:rPr>
          <w:rFonts w:ascii="Times New Roman" w:eastAsia="仿宋_GB2312" w:hAnsi="Times New Roman" w:cs="Times New Roman" w:hint="eastAsia"/>
          <w:sz w:val="28"/>
          <w:szCs w:val="28"/>
        </w:rPr>
        <w:t>等</w:t>
      </w:r>
      <w:r w:rsidRPr="0098471A">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根据拟审议议案的内容，</w:t>
      </w:r>
      <w:r w:rsidRPr="0098471A">
        <w:rPr>
          <w:rFonts w:ascii="Times New Roman" w:eastAsia="仿宋_GB2312" w:hAnsi="Times New Roman" w:cs="Times New Roman"/>
          <w:sz w:val="28"/>
          <w:szCs w:val="28"/>
        </w:rPr>
        <w:t>债券持有人会议可以以现场</w:t>
      </w:r>
      <w:r>
        <w:rPr>
          <w:rFonts w:ascii="Times New Roman" w:eastAsia="仿宋_GB2312" w:hAnsi="Times New Roman" w:cs="Times New Roman" w:hint="eastAsia"/>
          <w:sz w:val="28"/>
          <w:szCs w:val="28"/>
        </w:rPr>
        <w:t>（包括通过网络方式进行现场讨论的形式，下同）</w:t>
      </w:r>
      <w:r w:rsidRPr="0098471A">
        <w:rPr>
          <w:rFonts w:ascii="Times New Roman" w:eastAsia="仿宋_GB2312" w:hAnsi="Times New Roman" w:cs="Times New Roman"/>
          <w:sz w:val="28"/>
          <w:szCs w:val="28"/>
        </w:rPr>
        <w:t>、非现场或者两者相结合的</w:t>
      </w:r>
      <w:r>
        <w:rPr>
          <w:rFonts w:ascii="Times New Roman" w:eastAsia="仿宋_GB2312" w:hAnsi="Times New Roman" w:cs="Times New Roman" w:hint="eastAsia"/>
          <w:sz w:val="28"/>
          <w:szCs w:val="28"/>
        </w:rPr>
        <w:t>形</w:t>
      </w:r>
      <w:r w:rsidRPr="0098471A">
        <w:rPr>
          <w:rFonts w:ascii="Times New Roman" w:eastAsia="仿宋_GB2312" w:hAnsi="Times New Roman" w:cs="Times New Roman"/>
          <w:sz w:val="28"/>
          <w:szCs w:val="28"/>
        </w:rPr>
        <w:t>式召开。召集人应当在债券持有人会议的通知公告中明确会议召开形式</w:t>
      </w:r>
      <w:r>
        <w:rPr>
          <w:rFonts w:ascii="Times New Roman" w:eastAsia="仿宋_GB2312" w:hAnsi="Times New Roman" w:cs="Times New Roman" w:hint="eastAsia"/>
          <w:sz w:val="28"/>
          <w:szCs w:val="28"/>
        </w:rPr>
        <w:t>和相关具体安排</w:t>
      </w:r>
      <w:r w:rsidRPr="0098471A">
        <w:rPr>
          <w:rFonts w:ascii="Times New Roman" w:eastAsia="仿宋_GB2312" w:hAnsi="Times New Roman" w:cs="Times New Roman"/>
          <w:sz w:val="28"/>
          <w:szCs w:val="28"/>
        </w:rPr>
        <w:t>。会议以网络投票方式进行的，召集人还应当披露网络投票办法、投票方式、计票原则、计票方式等信息。</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3.3.3</w:t>
      </w:r>
      <w:r w:rsidRPr="0098471A">
        <w:rPr>
          <w:rFonts w:ascii="Times New Roman" w:eastAsia="仿宋_GB2312" w:hAnsi="Times New Roman" w:cs="Times New Roman"/>
          <w:sz w:val="28"/>
          <w:szCs w:val="28"/>
        </w:rPr>
        <w:t>召集人拟召集债券持有人</w:t>
      </w:r>
      <w:r>
        <w:rPr>
          <w:rFonts w:ascii="Times New Roman" w:eastAsia="仿宋_GB2312" w:hAnsi="Times New Roman" w:cs="Times New Roman" w:hint="eastAsia"/>
          <w:sz w:val="28"/>
          <w:szCs w:val="28"/>
        </w:rPr>
        <w:t>现场</w:t>
      </w:r>
      <w:r w:rsidRPr="0098471A">
        <w:rPr>
          <w:rFonts w:ascii="Times New Roman" w:eastAsia="仿宋_GB2312" w:hAnsi="Times New Roman" w:cs="Times New Roman"/>
          <w:sz w:val="28"/>
          <w:szCs w:val="28"/>
        </w:rPr>
        <w:t>会议的，可以在会议召开日前设置参会</w:t>
      </w:r>
      <w:r>
        <w:rPr>
          <w:rFonts w:ascii="Times New Roman" w:eastAsia="仿宋_GB2312" w:hAnsi="Times New Roman" w:cs="Times New Roman" w:hint="eastAsia"/>
          <w:sz w:val="28"/>
          <w:szCs w:val="28"/>
        </w:rPr>
        <w:t>反馈</w:t>
      </w:r>
      <w:r w:rsidRPr="0098471A">
        <w:rPr>
          <w:rFonts w:ascii="Times New Roman" w:eastAsia="仿宋_GB2312" w:hAnsi="Times New Roman" w:cs="Times New Roman"/>
          <w:sz w:val="28"/>
          <w:szCs w:val="28"/>
        </w:rPr>
        <w:t>环节，</w:t>
      </w:r>
      <w:r>
        <w:rPr>
          <w:rFonts w:ascii="Times New Roman" w:eastAsia="仿宋_GB2312" w:hAnsi="Times New Roman" w:cs="Times New Roman" w:hint="eastAsia"/>
          <w:sz w:val="28"/>
          <w:szCs w:val="28"/>
        </w:rPr>
        <w:t>征询债券持有人参会意愿，</w:t>
      </w:r>
      <w:r w:rsidRPr="0098471A">
        <w:rPr>
          <w:rFonts w:ascii="Times New Roman" w:eastAsia="仿宋_GB2312" w:hAnsi="Times New Roman" w:cs="Times New Roman"/>
          <w:sz w:val="28"/>
          <w:szCs w:val="28"/>
        </w:rPr>
        <w:t>并在会议通知公告中明确相关安排。</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拟出席该次债券持有人会议的债券持有人应当及时反馈参会情况。债券持有人未</w:t>
      </w:r>
      <w:r>
        <w:rPr>
          <w:rFonts w:ascii="Times New Roman" w:eastAsia="仿宋_GB2312" w:hAnsi="Times New Roman" w:cs="Times New Roman" w:hint="eastAsia"/>
          <w:sz w:val="28"/>
          <w:szCs w:val="28"/>
        </w:rPr>
        <w:t>反馈</w:t>
      </w:r>
      <w:r w:rsidRPr="0098471A">
        <w:rPr>
          <w:rFonts w:ascii="Times New Roman" w:eastAsia="仿宋_GB2312" w:hAnsi="Times New Roman" w:cs="Times New Roman"/>
          <w:sz w:val="28"/>
          <w:szCs w:val="28"/>
        </w:rPr>
        <w:t>的，不影响其在该次债券持有人会议行使参会</w:t>
      </w:r>
      <w:r w:rsidRPr="0098471A">
        <w:rPr>
          <w:rFonts w:ascii="Times New Roman" w:eastAsia="仿宋_GB2312" w:hAnsi="Times New Roman" w:cs="Times New Roman"/>
          <w:sz w:val="28"/>
          <w:szCs w:val="28"/>
        </w:rPr>
        <w:lastRenderedPageBreak/>
        <w:t>及表决权。</w:t>
      </w:r>
    </w:p>
    <w:p w:rsidR="00E40EAA" w:rsidRPr="0098471A" w:rsidRDefault="00E40EAA" w:rsidP="00E40EAA">
      <w:pPr>
        <w:ind w:firstLineChars="200" w:firstLine="560"/>
        <w:rPr>
          <w:rFonts w:ascii="Times New Roman" w:eastAsia="仿宋_GB2312" w:hAnsi="Times New Roman" w:cs="Times New Roman"/>
          <w:sz w:val="28"/>
          <w:szCs w:val="28"/>
        </w:rPr>
      </w:pPr>
      <w:bookmarkStart w:id="18" w:name="_Toc13646593"/>
      <w:bookmarkEnd w:id="18"/>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4</w:t>
      </w:r>
      <w:r w:rsidRPr="0098471A">
        <w:rPr>
          <w:rFonts w:ascii="Times New Roman" w:eastAsia="仿宋_GB2312" w:hAnsi="Times New Roman" w:cs="Times New Roman"/>
          <w:sz w:val="28"/>
          <w:szCs w:val="28"/>
        </w:rPr>
        <w:t>债券持有人对债券持有人会议通知</w:t>
      </w:r>
      <w:r>
        <w:rPr>
          <w:rFonts w:ascii="Times New Roman" w:eastAsia="仿宋_GB2312" w:hAnsi="Times New Roman" w:cs="Times New Roman" w:hint="eastAsia"/>
          <w:sz w:val="28"/>
          <w:szCs w:val="28"/>
        </w:rPr>
        <w:t>具体</w:t>
      </w:r>
      <w:r w:rsidRPr="0098471A">
        <w:rPr>
          <w:rFonts w:ascii="Times New Roman" w:eastAsia="仿宋_GB2312" w:hAnsi="Times New Roman" w:cs="Times New Roman"/>
          <w:sz w:val="28"/>
          <w:szCs w:val="28"/>
        </w:rPr>
        <w:t>内容</w:t>
      </w:r>
      <w:r>
        <w:rPr>
          <w:rFonts w:ascii="Times New Roman" w:eastAsia="仿宋_GB2312" w:hAnsi="Times New Roman" w:cs="Times New Roman" w:hint="eastAsia"/>
          <w:sz w:val="28"/>
          <w:szCs w:val="28"/>
        </w:rPr>
        <w:t>持</w:t>
      </w:r>
      <w:r w:rsidRPr="0098471A">
        <w:rPr>
          <w:rFonts w:ascii="Times New Roman" w:eastAsia="仿宋_GB2312" w:hAnsi="Times New Roman" w:cs="Times New Roman"/>
          <w:sz w:val="28"/>
          <w:szCs w:val="28"/>
        </w:rPr>
        <w:t>有异议</w:t>
      </w:r>
      <w:r>
        <w:rPr>
          <w:rFonts w:ascii="Times New Roman" w:eastAsia="仿宋_GB2312" w:hAnsi="Times New Roman" w:cs="Times New Roman" w:hint="eastAsia"/>
          <w:sz w:val="28"/>
          <w:szCs w:val="28"/>
        </w:rPr>
        <w:t>或有补充意见</w:t>
      </w:r>
      <w:r w:rsidRPr="0098471A">
        <w:rPr>
          <w:rFonts w:ascii="Times New Roman" w:eastAsia="仿宋_GB2312" w:hAnsi="Times New Roman" w:cs="Times New Roman"/>
          <w:sz w:val="28"/>
          <w:szCs w:val="28"/>
        </w:rPr>
        <w:t>的，可以与召集人沟通</w:t>
      </w:r>
      <w:r w:rsidRPr="0098471A">
        <w:rPr>
          <w:rFonts w:ascii="Times New Roman" w:eastAsia="仿宋_GB2312" w:hAnsi="Times New Roman" w:cs="Times New Roman" w:hint="eastAsia"/>
          <w:sz w:val="28"/>
          <w:szCs w:val="28"/>
        </w:rPr>
        <w:t>协商</w:t>
      </w:r>
      <w:r w:rsidRPr="0098471A">
        <w:rPr>
          <w:rFonts w:ascii="Times New Roman" w:eastAsia="仿宋_GB2312" w:hAnsi="Times New Roman" w:cs="Times New Roman"/>
          <w:sz w:val="28"/>
          <w:szCs w:val="28"/>
        </w:rPr>
        <w:t>，由召集人决定是否调整</w:t>
      </w:r>
      <w:r>
        <w:rPr>
          <w:rFonts w:ascii="Times New Roman" w:eastAsia="仿宋_GB2312" w:hAnsi="Times New Roman" w:cs="Times New Roman" w:hint="eastAsia"/>
          <w:sz w:val="28"/>
          <w:szCs w:val="28"/>
        </w:rPr>
        <w:t>通知</w:t>
      </w:r>
      <w:r w:rsidRPr="0098471A">
        <w:rPr>
          <w:rFonts w:ascii="Times New Roman" w:eastAsia="仿宋_GB2312" w:hAnsi="Times New Roman" w:cs="Times New Roman"/>
          <w:sz w:val="28"/>
          <w:szCs w:val="28"/>
        </w:rPr>
        <w:t>相关事项。</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3.3.5</w:t>
      </w:r>
      <w:r w:rsidRPr="0098471A">
        <w:rPr>
          <w:rFonts w:ascii="Times New Roman" w:eastAsia="仿宋_GB2312" w:hAnsi="Times New Roman" w:cs="Times New Roman"/>
          <w:sz w:val="28"/>
          <w:szCs w:val="28"/>
        </w:rPr>
        <w:t>召集人</w:t>
      </w:r>
      <w:r>
        <w:rPr>
          <w:rFonts w:ascii="Times New Roman" w:eastAsia="仿宋_GB2312" w:hAnsi="Times New Roman" w:cs="Times New Roman" w:hint="eastAsia"/>
          <w:sz w:val="28"/>
          <w:szCs w:val="28"/>
        </w:rPr>
        <w:t>决定延期召开债券持有人会议或者变更</w:t>
      </w:r>
      <w:r w:rsidRPr="0098471A">
        <w:rPr>
          <w:rFonts w:ascii="Times New Roman" w:eastAsia="仿宋_GB2312" w:hAnsi="Times New Roman" w:cs="Times New Roman"/>
          <w:sz w:val="28"/>
          <w:szCs w:val="28"/>
        </w:rPr>
        <w:t>债券持有人会议通知涉及的召开形式、会议地点及拟审议议案内容</w:t>
      </w:r>
      <w:r>
        <w:rPr>
          <w:rFonts w:ascii="Times New Roman" w:eastAsia="仿宋_GB2312" w:hAnsi="Times New Roman" w:cs="Times New Roman" w:hint="eastAsia"/>
          <w:sz w:val="28"/>
          <w:szCs w:val="28"/>
        </w:rPr>
        <w:t>等</w:t>
      </w:r>
      <w:r w:rsidRPr="0098471A">
        <w:rPr>
          <w:rFonts w:ascii="Times New Roman" w:eastAsia="仿宋_GB2312" w:hAnsi="Times New Roman" w:cs="Times New Roman"/>
          <w:sz w:val="28"/>
          <w:szCs w:val="28"/>
        </w:rPr>
        <w:t>事项的，应当最迟于</w:t>
      </w:r>
      <w:r>
        <w:rPr>
          <w:rFonts w:ascii="Times New Roman" w:eastAsia="仿宋_GB2312" w:hAnsi="Times New Roman" w:cs="Times New Roman" w:hint="eastAsia"/>
          <w:sz w:val="28"/>
          <w:szCs w:val="28"/>
        </w:rPr>
        <w:t>原定</w:t>
      </w:r>
      <w:r w:rsidRPr="0098471A">
        <w:rPr>
          <w:rFonts w:ascii="Times New Roman" w:eastAsia="仿宋_GB2312" w:hAnsi="Times New Roman" w:cs="Times New Roman"/>
          <w:sz w:val="28"/>
          <w:szCs w:val="28"/>
        </w:rPr>
        <w:t>债权登记日前</w:t>
      </w:r>
      <w:r>
        <w:rPr>
          <w:rFonts w:ascii="Times New Roman" w:eastAsia="仿宋_GB2312" w:hAnsi="Times New Roman" w:cs="Times New Roman" w:hint="eastAsia"/>
          <w:sz w:val="28"/>
          <w:szCs w:val="28"/>
        </w:rPr>
        <w:t>一交易日</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在</w:t>
      </w:r>
      <w:r w:rsidRPr="0098471A">
        <w:rPr>
          <w:rFonts w:ascii="Times New Roman" w:eastAsia="仿宋_GB2312" w:hAnsi="Times New Roman" w:cs="Times New Roman"/>
          <w:sz w:val="28"/>
          <w:szCs w:val="28"/>
        </w:rPr>
        <w:t>会议通知发布的同一信息披露平台披露会议通知</w:t>
      </w:r>
      <w:r>
        <w:rPr>
          <w:rFonts w:ascii="Times New Roman" w:eastAsia="仿宋_GB2312" w:hAnsi="Times New Roman" w:cs="Times New Roman" w:hint="eastAsia"/>
          <w:sz w:val="28"/>
          <w:szCs w:val="28"/>
        </w:rPr>
        <w:t>变更公告</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3.3.6</w:t>
      </w:r>
      <w:r w:rsidRPr="0098471A">
        <w:rPr>
          <w:rFonts w:ascii="Times New Roman" w:eastAsia="仿宋_GB2312" w:hAnsi="Times New Roman" w:cs="Times New Roman"/>
          <w:sz w:val="28"/>
          <w:szCs w:val="28"/>
        </w:rPr>
        <w:t>已披露的会议</w:t>
      </w:r>
      <w:r>
        <w:rPr>
          <w:rFonts w:ascii="Times New Roman" w:eastAsia="仿宋_GB2312" w:hAnsi="Times New Roman" w:cs="Times New Roman" w:hint="eastAsia"/>
          <w:sz w:val="28"/>
          <w:szCs w:val="28"/>
        </w:rPr>
        <w:t>召开</w:t>
      </w:r>
      <w:r w:rsidRPr="0098471A">
        <w:rPr>
          <w:rFonts w:ascii="Times New Roman" w:eastAsia="仿宋_GB2312" w:hAnsi="Times New Roman" w:cs="Times New Roman"/>
          <w:sz w:val="28"/>
          <w:szCs w:val="28"/>
        </w:rPr>
        <w:t>时间原则上不得</w:t>
      </w:r>
      <w:r>
        <w:rPr>
          <w:rFonts w:ascii="Times New Roman" w:eastAsia="仿宋_GB2312" w:hAnsi="Times New Roman" w:cs="Times New Roman" w:hint="eastAsia"/>
          <w:sz w:val="28"/>
          <w:szCs w:val="28"/>
        </w:rPr>
        <w:t>随</w:t>
      </w:r>
      <w:r w:rsidRPr="0098471A">
        <w:rPr>
          <w:rFonts w:ascii="Times New Roman" w:eastAsia="仿宋_GB2312" w:hAnsi="Times New Roman" w:cs="Times New Roman"/>
          <w:sz w:val="28"/>
          <w:szCs w:val="28"/>
        </w:rPr>
        <w:t>意提前。</w:t>
      </w:r>
      <w:r w:rsidRPr="00485019">
        <w:rPr>
          <w:rFonts w:ascii="Times New Roman" w:eastAsia="仿宋_GB2312" w:hAnsi="Times New Roman" w:cs="Times New Roman" w:hint="eastAsia"/>
          <w:sz w:val="28"/>
          <w:szCs w:val="28"/>
        </w:rPr>
        <w:t>因</w:t>
      </w:r>
      <w:r w:rsidRPr="00485019">
        <w:rPr>
          <w:rFonts w:ascii="Times New Roman" w:eastAsia="仿宋_GB2312" w:hAnsi="Times New Roman" w:cs="Times New Roman"/>
          <w:sz w:val="28"/>
          <w:szCs w:val="28"/>
        </w:rPr>
        <w:t>发生紧急情况，</w:t>
      </w:r>
      <w:r w:rsidRPr="00485019">
        <w:rPr>
          <w:rFonts w:ascii="Times New Roman" w:eastAsia="仿宋_GB2312" w:hAnsi="Times New Roman" w:cs="Times New Roman" w:hint="eastAsia"/>
          <w:sz w:val="28"/>
          <w:szCs w:val="28"/>
        </w:rPr>
        <w:t>受托管理人认为</w:t>
      </w:r>
      <w:r w:rsidRPr="00485019">
        <w:rPr>
          <w:rFonts w:ascii="Times New Roman" w:eastAsia="仿宋_GB2312" w:hAnsi="Times New Roman" w:cs="Times New Roman"/>
          <w:sz w:val="28"/>
          <w:szCs w:val="28"/>
        </w:rPr>
        <w:t>如不尽快召开债券持有人会议可能导致持有人权益受损</w:t>
      </w:r>
      <w:r w:rsidRPr="00485019">
        <w:rPr>
          <w:rFonts w:ascii="Times New Roman" w:eastAsia="仿宋_GB2312" w:hAnsi="Times New Roman" w:cs="Times New Roman" w:hint="eastAsia"/>
          <w:sz w:val="28"/>
          <w:szCs w:val="28"/>
        </w:rPr>
        <w:t>的除外</w:t>
      </w:r>
      <w:r w:rsidRPr="00CA41D5">
        <w:rPr>
          <w:rFonts w:ascii="Times New Roman" w:eastAsia="仿宋_GB2312" w:hAnsi="Times New Roman" w:cs="Times New Roman" w:hint="eastAsia"/>
          <w:sz w:val="28"/>
          <w:szCs w:val="28"/>
        </w:rPr>
        <w:t>，但应当确保会议通知时间符合</w:t>
      </w:r>
      <w:r>
        <w:rPr>
          <w:rFonts w:ascii="Times New Roman" w:eastAsia="仿宋_GB2312" w:hAnsi="Times New Roman" w:cs="Times New Roman" w:hint="eastAsia"/>
          <w:sz w:val="28"/>
          <w:szCs w:val="28"/>
        </w:rPr>
        <w:t>本规则</w:t>
      </w:r>
      <w:r w:rsidRPr="00CA41D5">
        <w:rPr>
          <w:rFonts w:ascii="Times New Roman" w:eastAsia="仿宋_GB2312" w:hAnsi="Times New Roman" w:cs="Times New Roman" w:hint="eastAsia"/>
          <w:sz w:val="28"/>
          <w:szCs w:val="28"/>
        </w:rPr>
        <w:t>第</w:t>
      </w:r>
      <w:r w:rsidRPr="00CA41D5">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3</w:t>
      </w:r>
      <w:r w:rsidRPr="00CA41D5">
        <w:rPr>
          <w:rFonts w:ascii="Times New Roman" w:eastAsia="仿宋_GB2312" w:hAnsi="Times New Roman" w:cs="Times New Roman"/>
          <w:sz w:val="28"/>
          <w:szCs w:val="28"/>
        </w:rPr>
        <w:t>.1</w:t>
      </w:r>
      <w:r w:rsidRPr="00CA41D5">
        <w:rPr>
          <w:rFonts w:ascii="Times New Roman" w:eastAsia="仿宋_GB2312" w:hAnsi="Times New Roman" w:cs="Times New Roman" w:hint="eastAsia"/>
          <w:sz w:val="28"/>
          <w:szCs w:val="28"/>
        </w:rPr>
        <w:t>条的约定</w:t>
      </w:r>
      <w:r w:rsidRPr="00485019">
        <w:rPr>
          <w:rFonts w:ascii="Times New Roman" w:eastAsia="仿宋_GB2312" w:hAnsi="Times New Roman" w:cs="Times New Roman" w:hint="eastAsia"/>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7</w:t>
      </w:r>
      <w:r w:rsidRPr="0098471A">
        <w:rPr>
          <w:rFonts w:ascii="Times New Roman" w:eastAsia="仿宋_GB2312" w:hAnsi="Times New Roman" w:cs="Times New Roman"/>
          <w:sz w:val="28"/>
          <w:szCs w:val="28"/>
        </w:rPr>
        <w:t>债券持有人会议通知发出后，除召开债券持有人会议的事由消除</w:t>
      </w:r>
      <w:r w:rsidRPr="0098471A">
        <w:rPr>
          <w:rFonts w:ascii="Times New Roman" w:eastAsia="仿宋_GB2312" w:hAnsi="Times New Roman" w:cs="Times New Roman" w:hint="eastAsia"/>
          <w:sz w:val="28"/>
          <w:szCs w:val="28"/>
        </w:rPr>
        <w:t>、发生不可抗力的情形</w:t>
      </w:r>
      <w:r w:rsidRPr="0098471A">
        <w:rPr>
          <w:rFonts w:ascii="Times New Roman" w:eastAsia="仿宋_GB2312" w:hAnsi="Times New Roman" w:cs="Times New Roman"/>
          <w:sz w:val="28"/>
          <w:szCs w:val="28"/>
        </w:rPr>
        <w:t>或本规则另有约定的，债券持有人会议不得</w:t>
      </w:r>
      <w:r>
        <w:rPr>
          <w:rFonts w:ascii="Times New Roman" w:eastAsia="仿宋_GB2312" w:hAnsi="Times New Roman" w:cs="Times New Roman" w:hint="eastAsia"/>
          <w:sz w:val="28"/>
          <w:szCs w:val="28"/>
        </w:rPr>
        <w:t>随</w:t>
      </w:r>
      <w:r w:rsidRPr="0098471A">
        <w:rPr>
          <w:rFonts w:ascii="Times New Roman" w:eastAsia="仿宋_GB2312" w:hAnsi="Times New Roman" w:cs="Times New Roman"/>
          <w:sz w:val="28"/>
          <w:szCs w:val="28"/>
        </w:rPr>
        <w:t>意取消。</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召集人拟取消该次债券持有人会议的，</w:t>
      </w:r>
      <w:r>
        <w:rPr>
          <w:rFonts w:ascii="Times New Roman" w:eastAsia="仿宋_GB2312" w:hAnsi="Times New Roman" w:cs="Times New Roman" w:hint="eastAsia"/>
          <w:sz w:val="28"/>
          <w:szCs w:val="28"/>
        </w:rPr>
        <w:t>原则上</w:t>
      </w:r>
      <w:r w:rsidRPr="0098471A">
        <w:rPr>
          <w:rFonts w:ascii="Times New Roman" w:eastAsia="仿宋_GB2312" w:hAnsi="Times New Roman" w:cs="Times New Roman"/>
          <w:sz w:val="28"/>
          <w:szCs w:val="28"/>
        </w:rPr>
        <w:t>应不晚于</w:t>
      </w:r>
      <w:r>
        <w:rPr>
          <w:rFonts w:ascii="Times New Roman" w:eastAsia="仿宋_GB2312" w:hAnsi="Times New Roman" w:cs="Times New Roman" w:hint="eastAsia"/>
          <w:sz w:val="28"/>
          <w:szCs w:val="28"/>
        </w:rPr>
        <w:t>原定</w:t>
      </w:r>
      <w:r w:rsidRPr="0098471A">
        <w:rPr>
          <w:rFonts w:ascii="Times New Roman" w:eastAsia="仿宋_GB2312" w:hAnsi="Times New Roman" w:cs="Times New Roman"/>
          <w:sz w:val="28"/>
          <w:szCs w:val="28"/>
        </w:rPr>
        <w:t>债权登记日前</w:t>
      </w:r>
      <w:r>
        <w:rPr>
          <w:rFonts w:ascii="Times New Roman" w:eastAsia="仿宋_GB2312" w:hAnsi="Times New Roman" w:cs="Times New Roman" w:hint="eastAsia"/>
          <w:sz w:val="28"/>
          <w:szCs w:val="28"/>
        </w:rPr>
        <w:t>一交易日在会议通知发布的同一信息披露平台</w:t>
      </w:r>
      <w:r w:rsidRPr="0098471A">
        <w:rPr>
          <w:rFonts w:ascii="Times New Roman" w:eastAsia="仿宋_GB2312" w:hAnsi="Times New Roman" w:cs="Times New Roman"/>
          <w:sz w:val="28"/>
          <w:szCs w:val="28"/>
        </w:rPr>
        <w:t>披露取消公告并说明取消理由。</w:t>
      </w:r>
    </w:p>
    <w:p w:rsidR="00E40EAA" w:rsidRDefault="00E40EAA" w:rsidP="00E40EAA">
      <w:pPr>
        <w:ind w:firstLineChars="200" w:firstLine="560"/>
        <w:rPr>
          <w:rFonts w:ascii="Times New Roman" w:eastAsia="仿宋_GB2312" w:hAnsi="Times New Roman" w:cs="Times New Roman"/>
          <w:sz w:val="28"/>
          <w:szCs w:val="28"/>
        </w:rPr>
      </w:pPr>
      <w:r w:rsidRPr="00DE011D">
        <w:rPr>
          <w:rFonts w:ascii="Times New Roman" w:eastAsia="仿宋_GB2312" w:hAnsi="Times New Roman" w:cs="Times New Roman"/>
          <w:sz w:val="28"/>
          <w:szCs w:val="28"/>
        </w:rPr>
        <w:t>如</w:t>
      </w:r>
      <w:r w:rsidRPr="00DE011D">
        <w:rPr>
          <w:rFonts w:ascii="Times New Roman" w:eastAsia="仿宋_GB2312" w:hAnsi="Times New Roman" w:cs="Times New Roman" w:hint="eastAsia"/>
          <w:sz w:val="28"/>
          <w:szCs w:val="28"/>
        </w:rPr>
        <w:t>债券持有人会议设置参会</w:t>
      </w:r>
      <w:r>
        <w:rPr>
          <w:rFonts w:ascii="Times New Roman" w:eastAsia="仿宋_GB2312" w:hAnsi="Times New Roman" w:cs="Times New Roman" w:hint="eastAsia"/>
          <w:sz w:val="28"/>
          <w:szCs w:val="28"/>
        </w:rPr>
        <w:t>反馈</w:t>
      </w:r>
      <w:r w:rsidRPr="00DE011D">
        <w:rPr>
          <w:rFonts w:ascii="Times New Roman" w:eastAsia="仿宋_GB2312" w:hAnsi="Times New Roman" w:cs="Times New Roman" w:hint="eastAsia"/>
          <w:sz w:val="28"/>
          <w:szCs w:val="28"/>
        </w:rPr>
        <w:t>环节，</w:t>
      </w:r>
      <w:r>
        <w:rPr>
          <w:rFonts w:ascii="Times New Roman" w:eastAsia="仿宋_GB2312" w:hAnsi="Times New Roman" w:cs="Times New Roman" w:hint="eastAsia"/>
          <w:sz w:val="28"/>
          <w:szCs w:val="28"/>
        </w:rPr>
        <w:t>反馈拟出席会议</w:t>
      </w:r>
      <w:r w:rsidRPr="00DE011D">
        <w:rPr>
          <w:rFonts w:ascii="Times New Roman" w:eastAsia="仿宋_GB2312" w:hAnsi="Times New Roman" w:cs="Times New Roman"/>
          <w:sz w:val="28"/>
          <w:szCs w:val="28"/>
        </w:rPr>
        <w:t>的持有人所代表的本期债券</w:t>
      </w:r>
      <w:r w:rsidRPr="00DE011D">
        <w:rPr>
          <w:rFonts w:ascii="Times New Roman" w:eastAsia="仿宋_GB2312" w:hAnsi="Times New Roman" w:cs="Times New Roman" w:hint="eastAsia"/>
          <w:sz w:val="28"/>
          <w:szCs w:val="28"/>
        </w:rPr>
        <w:t>未偿还份额</w:t>
      </w:r>
      <w:r w:rsidRPr="00DE011D">
        <w:rPr>
          <w:rFonts w:ascii="Times New Roman" w:eastAsia="仿宋_GB2312" w:hAnsi="Times New Roman" w:cs="Times New Roman"/>
          <w:sz w:val="28"/>
          <w:szCs w:val="28"/>
        </w:rPr>
        <w:t>不</w:t>
      </w:r>
      <w:r w:rsidRPr="00DE011D">
        <w:rPr>
          <w:rFonts w:ascii="Times New Roman" w:eastAsia="仿宋_GB2312" w:hAnsi="Times New Roman" w:cs="Times New Roman" w:hint="eastAsia"/>
          <w:sz w:val="28"/>
          <w:szCs w:val="28"/>
        </w:rPr>
        <w:t>足</w:t>
      </w:r>
      <w:r>
        <w:rPr>
          <w:rFonts w:ascii="Times New Roman" w:eastAsia="仿宋_GB2312" w:hAnsi="Times New Roman" w:cs="Times New Roman" w:hint="eastAsia"/>
          <w:sz w:val="28"/>
          <w:szCs w:val="28"/>
        </w:rPr>
        <w:t>本规则</w:t>
      </w:r>
      <w:r w:rsidRPr="00035F14">
        <w:rPr>
          <w:rFonts w:ascii="Times New Roman" w:eastAsia="仿宋_GB2312" w:hAnsi="Times New Roman" w:cs="Times New Roman" w:hint="eastAsia"/>
          <w:sz w:val="28"/>
          <w:szCs w:val="28"/>
        </w:rPr>
        <w:t>第</w:t>
      </w:r>
      <w:r w:rsidRPr="00035F14">
        <w:rPr>
          <w:rFonts w:ascii="Times New Roman" w:eastAsia="仿宋_GB2312" w:hAnsi="Times New Roman" w:cs="Times New Roman" w:hint="eastAsia"/>
          <w:sz w:val="28"/>
          <w:szCs w:val="28"/>
        </w:rPr>
        <w:t>4.</w:t>
      </w:r>
      <w:r w:rsidRPr="004159F8">
        <w:rPr>
          <w:rFonts w:ascii="Times New Roman" w:eastAsia="仿宋_GB2312" w:hAnsi="Times New Roman" w:cs="Times New Roman"/>
          <w:sz w:val="28"/>
          <w:szCs w:val="28"/>
        </w:rPr>
        <w:t>1.1</w:t>
      </w:r>
      <w:r>
        <w:rPr>
          <w:rFonts w:ascii="Times New Roman" w:eastAsia="仿宋_GB2312" w:hAnsi="Times New Roman" w:cs="Times New Roman" w:hint="eastAsia"/>
          <w:sz w:val="28"/>
          <w:szCs w:val="28"/>
        </w:rPr>
        <w:t>条</w:t>
      </w:r>
      <w:r w:rsidRPr="00035F14">
        <w:rPr>
          <w:rFonts w:ascii="Times New Roman" w:eastAsia="仿宋_GB2312" w:hAnsi="Times New Roman" w:cs="Times New Roman"/>
          <w:sz w:val="28"/>
          <w:szCs w:val="28"/>
        </w:rPr>
        <w:t>约定</w:t>
      </w:r>
      <w:r w:rsidRPr="00DE011D">
        <w:rPr>
          <w:rFonts w:ascii="Times New Roman" w:eastAsia="仿宋_GB2312" w:hAnsi="Times New Roman" w:cs="Times New Roman"/>
          <w:sz w:val="28"/>
          <w:szCs w:val="28"/>
        </w:rPr>
        <w:t>有效会议成立的最低要求</w:t>
      </w:r>
      <w:r>
        <w:rPr>
          <w:rFonts w:ascii="Times New Roman" w:eastAsia="仿宋_GB2312" w:hAnsi="Times New Roman" w:cs="Times New Roman" w:hint="eastAsia"/>
          <w:sz w:val="28"/>
          <w:szCs w:val="28"/>
        </w:rPr>
        <w:t>，且召集人已在会议通知中提示该次会议可能取消风险</w:t>
      </w:r>
      <w:r w:rsidRPr="00DE011D">
        <w:rPr>
          <w:rFonts w:ascii="Times New Roman" w:eastAsia="仿宋_GB2312" w:hAnsi="Times New Roman" w:cs="Times New Roman"/>
          <w:sz w:val="28"/>
          <w:szCs w:val="28"/>
        </w:rPr>
        <w:t>的，召集人有权决定</w:t>
      </w:r>
      <w:r w:rsidRPr="00DE011D">
        <w:rPr>
          <w:rFonts w:ascii="Times New Roman" w:eastAsia="仿宋_GB2312" w:hAnsi="Times New Roman" w:cs="Times New Roman" w:hint="eastAsia"/>
          <w:sz w:val="28"/>
          <w:szCs w:val="28"/>
        </w:rPr>
        <w:t>直接</w:t>
      </w:r>
      <w:r w:rsidRPr="00DE011D">
        <w:rPr>
          <w:rFonts w:ascii="Times New Roman" w:eastAsia="仿宋_GB2312" w:hAnsi="Times New Roman" w:cs="Times New Roman"/>
          <w:sz w:val="28"/>
          <w:szCs w:val="28"/>
        </w:rPr>
        <w:t>取消</w:t>
      </w:r>
      <w:r>
        <w:rPr>
          <w:rFonts w:ascii="Times New Roman" w:eastAsia="仿宋_GB2312" w:hAnsi="Times New Roman" w:cs="Times New Roman" w:hint="eastAsia"/>
          <w:sz w:val="28"/>
          <w:szCs w:val="28"/>
        </w:rPr>
        <w:t>该次会议</w:t>
      </w:r>
      <w:r w:rsidRPr="00DE011D">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3.3.8</w:t>
      </w:r>
      <w:r>
        <w:rPr>
          <w:rFonts w:ascii="Times New Roman" w:eastAsia="仿宋_GB2312" w:hAnsi="Times New Roman" w:cs="Times New Roman" w:hint="eastAsia"/>
          <w:sz w:val="28"/>
          <w:szCs w:val="28"/>
        </w:rPr>
        <w:t>因</w:t>
      </w:r>
      <w:r w:rsidRPr="00DE011D">
        <w:rPr>
          <w:rFonts w:ascii="Times New Roman" w:eastAsia="仿宋_GB2312" w:hAnsi="Times New Roman" w:cs="Times New Roman"/>
          <w:sz w:val="28"/>
          <w:szCs w:val="28"/>
        </w:rPr>
        <w:t>出席人数未达到</w:t>
      </w:r>
      <w:r>
        <w:rPr>
          <w:rFonts w:ascii="Times New Roman" w:eastAsia="仿宋_GB2312" w:hAnsi="Times New Roman" w:cs="Times New Roman" w:hint="eastAsia"/>
          <w:sz w:val="28"/>
          <w:szCs w:val="28"/>
        </w:rPr>
        <w:t>本规则</w:t>
      </w:r>
      <w:r w:rsidRPr="00DE011D">
        <w:rPr>
          <w:rFonts w:ascii="Times New Roman" w:eastAsia="仿宋_GB2312" w:hAnsi="Times New Roman" w:cs="Times New Roman" w:hint="eastAsia"/>
          <w:sz w:val="28"/>
          <w:szCs w:val="28"/>
        </w:rPr>
        <w:t>第</w:t>
      </w:r>
      <w:r>
        <w:rPr>
          <w:rFonts w:ascii="Times New Roman" w:eastAsia="仿宋_GB2312" w:hAnsi="Times New Roman" w:cs="Times New Roman" w:hint="eastAsia"/>
          <w:sz w:val="28"/>
          <w:szCs w:val="28"/>
        </w:rPr>
        <w:t>4.1.1</w:t>
      </w:r>
      <w:r>
        <w:rPr>
          <w:rFonts w:ascii="Times New Roman" w:eastAsia="仿宋_GB2312" w:hAnsi="Times New Roman" w:cs="Times New Roman" w:hint="eastAsia"/>
          <w:sz w:val="28"/>
          <w:szCs w:val="28"/>
        </w:rPr>
        <w:t>条</w:t>
      </w:r>
      <w:r w:rsidRPr="00DE011D">
        <w:rPr>
          <w:rFonts w:ascii="Times New Roman" w:eastAsia="仿宋_GB2312" w:hAnsi="Times New Roman" w:cs="Times New Roman"/>
          <w:sz w:val="28"/>
          <w:szCs w:val="28"/>
        </w:rPr>
        <w:t>约定</w:t>
      </w:r>
      <w:r w:rsidRPr="00DE011D">
        <w:rPr>
          <w:rFonts w:ascii="Times New Roman" w:eastAsia="仿宋_GB2312" w:hAnsi="Times New Roman" w:cs="Times New Roman" w:hint="eastAsia"/>
          <w:sz w:val="28"/>
          <w:szCs w:val="28"/>
        </w:rPr>
        <w:t>的</w:t>
      </w:r>
      <w:r>
        <w:rPr>
          <w:rFonts w:ascii="Times New Roman" w:eastAsia="仿宋_GB2312" w:hAnsi="Times New Roman" w:cs="Times New Roman" w:hint="eastAsia"/>
          <w:sz w:val="28"/>
          <w:szCs w:val="28"/>
        </w:rPr>
        <w:t>债券持有人</w:t>
      </w:r>
      <w:r w:rsidRPr="00DE011D">
        <w:rPr>
          <w:rFonts w:ascii="Times New Roman" w:eastAsia="仿宋_GB2312" w:hAnsi="Times New Roman" w:cs="Times New Roman" w:hint="eastAsia"/>
          <w:sz w:val="28"/>
          <w:szCs w:val="28"/>
        </w:rPr>
        <w:t>会议成立</w:t>
      </w:r>
      <w:r>
        <w:rPr>
          <w:rFonts w:ascii="Times New Roman" w:eastAsia="仿宋_GB2312" w:hAnsi="Times New Roman" w:cs="Times New Roman" w:hint="eastAsia"/>
          <w:sz w:val="28"/>
          <w:szCs w:val="28"/>
        </w:rPr>
        <w:t>的</w:t>
      </w:r>
      <w:r w:rsidRPr="00DE011D">
        <w:rPr>
          <w:rFonts w:ascii="Times New Roman" w:eastAsia="仿宋_GB2312" w:hAnsi="Times New Roman" w:cs="Times New Roman" w:hint="eastAsia"/>
          <w:sz w:val="28"/>
          <w:szCs w:val="28"/>
        </w:rPr>
        <w:t>最低要求</w:t>
      </w:r>
      <w:r w:rsidRPr="00DE011D">
        <w:rPr>
          <w:rFonts w:ascii="Times New Roman" w:eastAsia="仿宋_GB2312" w:hAnsi="Times New Roman" w:cs="Times New Roman"/>
          <w:sz w:val="28"/>
          <w:szCs w:val="28"/>
        </w:rPr>
        <w:t>，召集人</w:t>
      </w:r>
      <w:r>
        <w:rPr>
          <w:rFonts w:ascii="Times New Roman" w:eastAsia="仿宋_GB2312" w:hAnsi="Times New Roman" w:cs="Times New Roman" w:hint="eastAsia"/>
          <w:sz w:val="28"/>
          <w:szCs w:val="28"/>
        </w:rPr>
        <w:t>决定再次召集会议的，可以</w:t>
      </w:r>
      <w:r w:rsidRPr="0098471A">
        <w:rPr>
          <w:rFonts w:ascii="Times New Roman" w:eastAsia="仿宋_GB2312" w:hAnsi="Times New Roman" w:cs="Times New Roman" w:hint="eastAsia"/>
          <w:sz w:val="28"/>
          <w:szCs w:val="28"/>
        </w:rPr>
        <w:t>根据前次会议召集期间债券持有人的相关意见适当</w:t>
      </w:r>
      <w:r>
        <w:rPr>
          <w:rFonts w:ascii="Times New Roman" w:eastAsia="仿宋_GB2312" w:hAnsi="Times New Roman" w:cs="Times New Roman" w:hint="eastAsia"/>
          <w:sz w:val="28"/>
          <w:szCs w:val="28"/>
        </w:rPr>
        <w:t>调整</w:t>
      </w:r>
      <w:r w:rsidRPr="0098471A">
        <w:rPr>
          <w:rFonts w:ascii="Times New Roman" w:eastAsia="仿宋_GB2312" w:hAnsi="Times New Roman" w:cs="Times New Roman" w:hint="eastAsia"/>
          <w:sz w:val="28"/>
          <w:szCs w:val="28"/>
        </w:rPr>
        <w:t>拟审议议案的部分细节，以寻求获得债券持有人会议审议通过的最大可能</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召集人</w:t>
      </w:r>
      <w:r>
        <w:rPr>
          <w:rFonts w:ascii="Times New Roman" w:eastAsia="仿宋_GB2312" w:hAnsi="Times New Roman" w:cs="Times New Roman" w:hint="eastAsia"/>
          <w:sz w:val="28"/>
          <w:szCs w:val="28"/>
        </w:rPr>
        <w:t>拟就实质相同或相近的议案再次召集会议的，</w:t>
      </w:r>
      <w:r w:rsidRPr="0098471A" w:rsidDel="00F84527">
        <w:rPr>
          <w:rFonts w:ascii="Times New Roman" w:eastAsia="仿宋_GB2312" w:hAnsi="Times New Roman" w:cs="Times New Roman"/>
          <w:sz w:val="28"/>
          <w:szCs w:val="28"/>
        </w:rPr>
        <w:t>应最晚于现场会议召开日前【</w:t>
      </w:r>
      <w:r w:rsidRPr="0098471A" w:rsidDel="00F84527">
        <w:rPr>
          <w:rFonts w:ascii="Times New Roman" w:eastAsia="仿宋_GB2312" w:hAnsi="Times New Roman" w:cs="Times New Roman"/>
          <w:b/>
          <w:sz w:val="28"/>
          <w:szCs w:val="28"/>
        </w:rPr>
        <w:t>3</w:t>
      </w:r>
      <w:r w:rsidRPr="0098471A" w:rsidDel="00F84527">
        <w:rPr>
          <w:rFonts w:ascii="Times New Roman" w:eastAsia="仿宋_GB2312" w:hAnsi="Times New Roman" w:cs="Times New Roman"/>
          <w:sz w:val="28"/>
          <w:szCs w:val="28"/>
        </w:rPr>
        <w:t>】个交易日或者非现场会议召开日前【</w:t>
      </w:r>
      <w:r w:rsidRPr="0098471A" w:rsidDel="00F84527">
        <w:rPr>
          <w:rFonts w:ascii="Times New Roman" w:eastAsia="仿宋_GB2312" w:hAnsi="Times New Roman" w:cs="Times New Roman"/>
          <w:b/>
          <w:sz w:val="28"/>
          <w:szCs w:val="28"/>
        </w:rPr>
        <w:t>2</w:t>
      </w:r>
      <w:r w:rsidRPr="0098471A" w:rsidDel="00F84527">
        <w:rPr>
          <w:rFonts w:ascii="Times New Roman" w:eastAsia="仿宋_GB2312" w:hAnsi="Times New Roman" w:cs="Times New Roman"/>
          <w:sz w:val="28"/>
          <w:szCs w:val="28"/>
        </w:rPr>
        <w:t>】个交易日披露召开</w:t>
      </w:r>
      <w:r>
        <w:rPr>
          <w:rFonts w:ascii="Times New Roman" w:eastAsia="仿宋_GB2312" w:hAnsi="Times New Roman" w:cs="Times New Roman" w:hint="eastAsia"/>
          <w:sz w:val="28"/>
          <w:szCs w:val="28"/>
        </w:rPr>
        <w:t>债券</w:t>
      </w:r>
      <w:r w:rsidRPr="0098471A" w:rsidDel="00F84527">
        <w:rPr>
          <w:rFonts w:ascii="Times New Roman" w:eastAsia="仿宋_GB2312" w:hAnsi="Times New Roman" w:cs="Times New Roman"/>
          <w:sz w:val="28"/>
          <w:szCs w:val="28"/>
        </w:rPr>
        <w:t>持有人会议的通知公告</w:t>
      </w:r>
      <w:r>
        <w:rPr>
          <w:rFonts w:ascii="Times New Roman" w:eastAsia="仿宋_GB2312" w:hAnsi="Times New Roman" w:cs="Times New Roman" w:hint="eastAsia"/>
          <w:sz w:val="28"/>
          <w:szCs w:val="28"/>
        </w:rPr>
        <w:t>，并在公告中详细说明以下事项：</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sidRPr="0098471A">
        <w:rPr>
          <w:rFonts w:ascii="Times New Roman" w:eastAsia="仿宋_GB2312" w:hAnsi="Times New Roman" w:cs="Times New Roman" w:hint="eastAsia"/>
          <w:sz w:val="28"/>
          <w:szCs w:val="28"/>
        </w:rPr>
        <w:t>前次会议召集期间债券持有人关于拟审议议案的相关意见；</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sidRPr="0098471A">
        <w:rPr>
          <w:rFonts w:ascii="Times New Roman" w:eastAsia="仿宋_GB2312" w:hAnsi="Times New Roman" w:cs="Times New Roman" w:hint="eastAsia"/>
          <w:sz w:val="28"/>
          <w:szCs w:val="28"/>
        </w:rPr>
        <w:t>本次拟审议议案较前次议案的调整情况</w:t>
      </w:r>
      <w:r>
        <w:rPr>
          <w:rFonts w:ascii="Times New Roman" w:eastAsia="仿宋_GB2312" w:hAnsi="Times New Roman" w:cs="Times New Roman" w:hint="eastAsia"/>
          <w:sz w:val="28"/>
          <w:szCs w:val="28"/>
        </w:rPr>
        <w:t>及其调整原因</w:t>
      </w:r>
      <w:r w:rsidRPr="0098471A">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c.</w:t>
      </w:r>
      <w:r w:rsidRPr="0098471A">
        <w:rPr>
          <w:rFonts w:ascii="Times New Roman" w:eastAsia="仿宋_GB2312" w:hAnsi="Times New Roman" w:cs="Times New Roman"/>
          <w:sz w:val="28"/>
          <w:szCs w:val="28"/>
        </w:rPr>
        <w:t>本次拟审议议案通过与否对投资者权益可能产生的影响；</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d.</w:t>
      </w:r>
      <w:r w:rsidRPr="0098471A">
        <w:rPr>
          <w:rFonts w:ascii="Times New Roman" w:eastAsia="仿宋_GB2312" w:hAnsi="Times New Roman" w:cs="Times New Roman"/>
          <w:sz w:val="28"/>
          <w:szCs w:val="28"/>
        </w:rPr>
        <w:t>本次债券持有人会议出席人数如仍未达到约定要求，召集人后续取消或者再次召集会议的相关安排，以及可能对投资者权益产生的影响。</w:t>
      </w:r>
    </w:p>
    <w:p w:rsidR="00E40EAA" w:rsidRPr="007F1779" w:rsidRDefault="00E40EAA" w:rsidP="00E40EAA">
      <w:pPr>
        <w:pStyle w:val="1"/>
        <w:ind w:left="0"/>
        <w:jc w:val="center"/>
        <w:rPr>
          <w:rFonts w:ascii="仿宋_GB2312" w:eastAsia="仿宋_GB2312"/>
          <w:sz w:val="32"/>
          <w:szCs w:val="32"/>
        </w:rPr>
      </w:pPr>
      <w:r>
        <w:rPr>
          <w:rFonts w:ascii="仿宋_GB2312" w:eastAsia="仿宋_GB2312"/>
          <w:sz w:val="32"/>
          <w:szCs w:val="32"/>
        </w:rPr>
        <w:t xml:space="preserve"> </w:t>
      </w:r>
      <w:bookmarkStart w:id="19" w:name="_Toc45636881"/>
      <w:bookmarkStart w:id="20" w:name="_Toc45640233"/>
      <w:bookmarkStart w:id="21" w:name="_Toc47362962"/>
      <w:bookmarkStart w:id="22" w:name="_Toc13646595"/>
      <w:bookmarkStart w:id="23" w:name="_Toc47362963"/>
      <w:bookmarkEnd w:id="19"/>
      <w:bookmarkEnd w:id="20"/>
      <w:bookmarkEnd w:id="21"/>
      <w:bookmarkEnd w:id="22"/>
      <w:r w:rsidRPr="007F1779">
        <w:rPr>
          <w:rFonts w:ascii="仿宋_GB2312" w:eastAsia="仿宋_GB2312" w:hint="eastAsia"/>
          <w:sz w:val="32"/>
          <w:szCs w:val="32"/>
        </w:rPr>
        <w:t>债券持有人会议的召开及决议</w:t>
      </w:r>
      <w:bookmarkEnd w:id="23"/>
    </w:p>
    <w:p w:rsidR="00E40EAA" w:rsidRPr="0098471A" w:rsidRDefault="00E40EAA" w:rsidP="00E40EAA">
      <w:pPr>
        <w:pStyle w:val="2"/>
        <w:spacing w:before="120" w:after="120" w:line="240" w:lineRule="auto"/>
        <w:ind w:left="0"/>
        <w:jc w:val="center"/>
        <w:rPr>
          <w:rFonts w:ascii="仿宋_GB2312" w:eastAsia="仿宋_GB2312"/>
        </w:rPr>
      </w:pPr>
      <w:bookmarkStart w:id="24" w:name="_Toc47362964"/>
      <w:r w:rsidRPr="0098471A">
        <w:rPr>
          <w:rFonts w:ascii="仿宋_GB2312" w:eastAsia="仿宋_GB2312" w:hint="eastAsia"/>
        </w:rPr>
        <w:t>债券持有人会议的召开</w:t>
      </w:r>
      <w:bookmarkEnd w:id="24"/>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4.1.1</w:t>
      </w:r>
      <w:r w:rsidRPr="00DE011D">
        <w:rPr>
          <w:rFonts w:ascii="Times New Roman" w:eastAsia="仿宋_GB2312" w:hAnsi="Times New Roman" w:cs="Times New Roman"/>
          <w:sz w:val="28"/>
          <w:szCs w:val="28"/>
        </w:rPr>
        <w:t>债券持有人会议应</w:t>
      </w:r>
      <w:r>
        <w:rPr>
          <w:rFonts w:ascii="Times New Roman" w:eastAsia="仿宋_GB2312" w:hAnsi="Times New Roman" w:cs="Times New Roman" w:hint="eastAsia"/>
          <w:sz w:val="28"/>
          <w:szCs w:val="28"/>
        </w:rPr>
        <w:t>当</w:t>
      </w:r>
      <w:r>
        <w:rPr>
          <w:rFonts w:ascii="Times New Roman" w:eastAsia="仿宋_GB2312" w:hAnsi="Times New Roman" w:cs="Times New Roman"/>
          <w:sz w:val="28"/>
          <w:szCs w:val="28"/>
        </w:rPr>
        <w:t>由</w:t>
      </w:r>
      <w:r w:rsidRPr="00DE011D">
        <w:rPr>
          <w:rFonts w:ascii="Times New Roman" w:eastAsia="仿宋_GB2312" w:hAnsi="Times New Roman" w:cs="Times New Roman"/>
          <w:sz w:val="28"/>
          <w:szCs w:val="28"/>
        </w:rPr>
        <w:t>代表本期债券</w:t>
      </w:r>
      <w:r w:rsidRPr="00DE011D">
        <w:rPr>
          <w:rFonts w:ascii="Times New Roman" w:eastAsia="仿宋_GB2312" w:hAnsi="Times New Roman" w:cs="Times New Roman" w:hint="eastAsia"/>
          <w:sz w:val="28"/>
          <w:szCs w:val="28"/>
        </w:rPr>
        <w:t>未偿还份</w:t>
      </w:r>
      <w:r w:rsidRPr="00DE011D">
        <w:rPr>
          <w:rFonts w:ascii="Times New Roman" w:eastAsia="仿宋_GB2312" w:hAnsi="Times New Roman" w:cs="Times New Roman"/>
          <w:sz w:val="28"/>
          <w:szCs w:val="28"/>
        </w:rPr>
        <w:t>额且享有表决权的【</w:t>
      </w:r>
      <w:r>
        <w:rPr>
          <w:rFonts w:ascii="Times New Roman" w:eastAsia="仿宋_GB2312" w:hAnsi="Times New Roman" w:cs="Times New Roman" w:hint="eastAsia"/>
          <w:sz w:val="28"/>
          <w:szCs w:val="28"/>
        </w:rPr>
        <w:t>二分之一</w:t>
      </w:r>
      <w:r w:rsidRPr="00DE011D">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以上</w:t>
      </w:r>
      <w:r w:rsidRPr="00DE011D">
        <w:rPr>
          <w:rFonts w:ascii="Times New Roman" w:eastAsia="仿宋_GB2312" w:hAnsi="Times New Roman" w:cs="Times New Roman"/>
          <w:sz w:val="28"/>
          <w:szCs w:val="28"/>
        </w:rPr>
        <w:t>债券持有人出席</w:t>
      </w:r>
      <w:r w:rsidRPr="00485019">
        <w:rPr>
          <w:rFonts w:ascii="Times New Roman" w:eastAsia="仿宋_GB2312" w:hAnsi="Times New Roman" w:cs="Times New Roman"/>
          <w:sz w:val="28"/>
          <w:szCs w:val="28"/>
        </w:rPr>
        <w:t>方</w:t>
      </w:r>
      <w:r w:rsidRPr="00485019">
        <w:rPr>
          <w:rFonts w:ascii="Times New Roman" w:eastAsia="仿宋_GB2312" w:hAnsi="Times New Roman" w:cs="Times New Roman" w:hint="eastAsia"/>
          <w:sz w:val="28"/>
          <w:szCs w:val="28"/>
        </w:rPr>
        <w:t>能召开</w:t>
      </w:r>
      <w:r w:rsidRPr="00DE011D">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债券持有人在现场会议中的签到行为或者在非现场会议中的投票行为即视为出席该次持有人会议。</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4.1.</w:t>
      </w:r>
      <w:r>
        <w:rPr>
          <w:rFonts w:ascii="Times New Roman" w:eastAsia="仿宋_GB2312" w:hAnsi="Times New Roman" w:cs="Times New Roman" w:hint="eastAsia"/>
          <w:sz w:val="28"/>
          <w:szCs w:val="28"/>
        </w:rPr>
        <w:t>2</w:t>
      </w:r>
      <w:r w:rsidRPr="0098471A">
        <w:rPr>
          <w:rFonts w:ascii="Times New Roman" w:eastAsia="仿宋_GB2312" w:hAnsi="Times New Roman" w:cs="Times New Roman" w:hint="eastAsia"/>
          <w:sz w:val="28"/>
          <w:szCs w:val="28"/>
        </w:rPr>
        <w:t>债权登记日登记在册的、持有本期债券</w:t>
      </w:r>
      <w:r>
        <w:rPr>
          <w:rFonts w:ascii="Times New Roman" w:eastAsia="仿宋_GB2312" w:hAnsi="Times New Roman" w:cs="Times New Roman" w:hint="eastAsia"/>
          <w:sz w:val="28"/>
          <w:szCs w:val="28"/>
        </w:rPr>
        <w:t>未偿还份额</w:t>
      </w:r>
      <w:r w:rsidRPr="0098471A">
        <w:rPr>
          <w:rFonts w:ascii="Times New Roman" w:eastAsia="仿宋_GB2312" w:hAnsi="Times New Roman" w:cs="Times New Roman" w:hint="eastAsia"/>
          <w:sz w:val="28"/>
          <w:szCs w:val="28"/>
        </w:rPr>
        <w:t>的持有</w:t>
      </w:r>
      <w:r w:rsidRPr="0098471A">
        <w:rPr>
          <w:rFonts w:ascii="Times New Roman" w:eastAsia="仿宋_GB2312" w:hAnsi="Times New Roman" w:cs="Times New Roman" w:hint="eastAsia"/>
          <w:sz w:val="28"/>
          <w:szCs w:val="28"/>
        </w:rPr>
        <w:lastRenderedPageBreak/>
        <w:t>人均有权出席债券持有人会议并行使表决权，本规则另有约定的除外。</w:t>
      </w:r>
    </w:p>
    <w:p w:rsidR="00E40EAA" w:rsidRDefault="00E40EAA" w:rsidP="00E40EAA">
      <w:pPr>
        <w:ind w:firstLineChars="200" w:firstLine="560"/>
        <w:rPr>
          <w:rFonts w:ascii="Times New Roman" w:eastAsia="仿宋_GB2312" w:hAnsi="Times New Roman" w:cs="Times New Roman"/>
          <w:sz w:val="28"/>
          <w:szCs w:val="28"/>
        </w:rPr>
      </w:pPr>
      <w:r w:rsidRPr="00F4115F">
        <w:rPr>
          <w:rFonts w:ascii="Times New Roman" w:eastAsia="仿宋_GB2312" w:hAnsi="Times New Roman" w:cs="Times New Roman" w:hint="eastAsia"/>
          <w:sz w:val="28"/>
          <w:szCs w:val="28"/>
        </w:rPr>
        <w:t>前款所称</w:t>
      </w:r>
      <w:r w:rsidRPr="00F4115F">
        <w:rPr>
          <w:rFonts w:ascii="Times New Roman" w:eastAsia="仿宋_GB2312" w:hAnsi="Times New Roman" w:cs="Times New Roman"/>
          <w:sz w:val="28"/>
          <w:szCs w:val="28"/>
        </w:rPr>
        <w:t>债权登记日为债券持有人会议召开日</w:t>
      </w:r>
      <w:r w:rsidRPr="00F4115F">
        <w:rPr>
          <w:rFonts w:ascii="Times New Roman" w:eastAsia="仿宋_GB2312" w:hAnsi="Times New Roman" w:cs="Times New Roman" w:hint="eastAsia"/>
          <w:sz w:val="28"/>
          <w:szCs w:val="28"/>
        </w:rPr>
        <w:t>的</w:t>
      </w:r>
      <w:r w:rsidRPr="00F4115F">
        <w:rPr>
          <w:rFonts w:ascii="Times New Roman" w:eastAsia="仿宋_GB2312" w:hAnsi="Times New Roman" w:cs="Times New Roman"/>
          <w:sz w:val="28"/>
          <w:szCs w:val="28"/>
        </w:rPr>
        <w:t>前</w:t>
      </w:r>
      <w:r w:rsidRPr="00F4115F">
        <w:rPr>
          <w:rFonts w:ascii="Times New Roman" w:eastAsia="仿宋_GB2312" w:hAnsi="Times New Roman" w:cs="Times New Roman"/>
          <w:sz w:val="28"/>
          <w:szCs w:val="28"/>
        </w:rPr>
        <w:t>1</w:t>
      </w:r>
      <w:r w:rsidRPr="00F4115F">
        <w:rPr>
          <w:rFonts w:ascii="Times New Roman" w:eastAsia="仿宋_GB2312" w:hAnsi="Times New Roman" w:cs="Times New Roman"/>
          <w:sz w:val="28"/>
          <w:szCs w:val="28"/>
        </w:rPr>
        <w:t>个交易日。债券持有人会议因故变更召开时间的，债权登记日相应调整。</w:t>
      </w:r>
    </w:p>
    <w:p w:rsidR="00E40EAA" w:rsidRPr="00161DA4"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4.1.3</w:t>
      </w:r>
      <w:r>
        <w:rPr>
          <w:rFonts w:ascii="Times New Roman" w:eastAsia="仿宋_GB2312" w:hAnsi="Times New Roman" w:cs="Times New Roman" w:hint="eastAsia"/>
          <w:sz w:val="28"/>
          <w:szCs w:val="28"/>
        </w:rPr>
        <w:t>本期债券受托管理人应当出席并组织召开债券持有人会议或者根据本规则第</w:t>
      </w:r>
      <w:r w:rsidRPr="0098471A">
        <w:rPr>
          <w:rFonts w:ascii="Times New Roman" w:eastAsia="仿宋_GB2312" w:hAnsi="Times New Roman" w:cs="Times New Roman"/>
          <w:sz w:val="28"/>
          <w:szCs w:val="28"/>
        </w:rPr>
        <w:t>3.1.</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条约定为相关</w:t>
      </w:r>
      <w:r w:rsidRPr="0098471A">
        <w:rPr>
          <w:rFonts w:ascii="Times New Roman" w:eastAsia="仿宋_GB2312" w:hAnsi="Times New Roman" w:cs="Times New Roman"/>
          <w:sz w:val="28"/>
          <w:szCs w:val="28"/>
        </w:rPr>
        <w:t>机构或个人自行召集债券持有人会议提供必要</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协助，</w:t>
      </w:r>
      <w:r>
        <w:rPr>
          <w:rFonts w:ascii="Times New Roman" w:eastAsia="仿宋_GB2312" w:hAnsi="Times New Roman" w:cs="Times New Roman" w:hint="eastAsia"/>
          <w:sz w:val="28"/>
          <w:szCs w:val="28"/>
        </w:rPr>
        <w:t>在债券持有人现场会议中促进债券持有人之间、债券持有人与</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进行沟通协商，形成有效的、切实可行的决议等。</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4.1.4</w:t>
      </w:r>
      <w:r>
        <w:rPr>
          <w:rFonts w:ascii="Times New Roman" w:eastAsia="仿宋_GB2312" w:hAnsi="Times New Roman" w:cs="Times New Roman" w:hint="eastAsia"/>
          <w:sz w:val="28"/>
          <w:szCs w:val="28"/>
        </w:rPr>
        <w:t>拟审议议案需要</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履行义务或者</w:t>
      </w:r>
      <w:r w:rsidRPr="0098471A">
        <w:rPr>
          <w:rFonts w:ascii="Times New Roman" w:eastAsia="仿宋_GB2312" w:hAnsi="Times New Roman" w:cs="Times New Roman"/>
          <w:sz w:val="28"/>
          <w:szCs w:val="28"/>
        </w:rPr>
        <w:t>推进</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落实的，</w:t>
      </w:r>
      <w:r>
        <w:rPr>
          <w:rFonts w:ascii="Times New Roman" w:eastAsia="仿宋_GB2312" w:hAnsi="Times New Roman" w:cs="Times New Roman" w:hint="eastAsia"/>
          <w:sz w:val="28"/>
          <w:szCs w:val="28"/>
        </w:rPr>
        <w:t>上述机构或个人应按照受托管理人或召集人的要求，安排具有相应权限的人员按时出席债券持有人现场会议，向债券持有人说明相关情况，接受债券持有人等的询问，与债券持有人进行沟通协商，</w:t>
      </w:r>
      <w:r w:rsidRPr="0098471A">
        <w:rPr>
          <w:rFonts w:ascii="Times New Roman" w:eastAsia="仿宋_GB2312" w:hAnsi="Times New Roman" w:cs="Times New Roman" w:hint="eastAsia"/>
          <w:sz w:val="28"/>
          <w:szCs w:val="28"/>
        </w:rPr>
        <w:t>并</w:t>
      </w:r>
      <w:r>
        <w:rPr>
          <w:rFonts w:ascii="Times New Roman" w:eastAsia="仿宋_GB2312" w:hAnsi="Times New Roman" w:cs="Times New Roman" w:hint="eastAsia"/>
          <w:sz w:val="28"/>
          <w:szCs w:val="28"/>
        </w:rPr>
        <w:t>明确拟审议议案决议事项的相关安排。</w:t>
      </w:r>
    </w:p>
    <w:p w:rsidR="00E40EAA" w:rsidRPr="00461E4F"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4.1.5</w:t>
      </w:r>
      <w:r w:rsidRPr="0098471A">
        <w:rPr>
          <w:rFonts w:ascii="Times New Roman" w:eastAsia="仿宋_GB2312" w:hAnsi="Times New Roman" w:cs="Times New Roman" w:hint="eastAsia"/>
          <w:sz w:val="28"/>
          <w:szCs w:val="28"/>
        </w:rPr>
        <w:t>资信评级机构可以应召集人邀请列席债券持有人</w:t>
      </w:r>
      <w:r>
        <w:rPr>
          <w:rFonts w:ascii="Times New Roman" w:eastAsia="仿宋_GB2312" w:hAnsi="Times New Roman" w:cs="Times New Roman" w:hint="eastAsia"/>
          <w:sz w:val="28"/>
          <w:szCs w:val="28"/>
        </w:rPr>
        <w:t>现场</w:t>
      </w:r>
      <w:r w:rsidRPr="0098471A">
        <w:rPr>
          <w:rFonts w:ascii="Times New Roman" w:eastAsia="仿宋_GB2312" w:hAnsi="Times New Roman" w:cs="Times New Roman" w:hint="eastAsia"/>
          <w:sz w:val="28"/>
          <w:szCs w:val="28"/>
        </w:rPr>
        <w:t>会议，持续跟踪</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的资信情况</w:t>
      </w:r>
      <w:r w:rsidRPr="0098471A">
        <w:rPr>
          <w:rFonts w:ascii="Times New Roman" w:eastAsia="仿宋_GB2312" w:hAnsi="Times New Roman" w:cs="Times New Roman" w:hint="eastAsia"/>
          <w:sz w:val="28"/>
          <w:szCs w:val="28"/>
        </w:rPr>
        <w:t>，及时披露跟踪评级</w:t>
      </w:r>
      <w:r>
        <w:rPr>
          <w:rFonts w:ascii="Times New Roman" w:eastAsia="仿宋_GB2312" w:hAnsi="Times New Roman" w:cs="Times New Roman" w:hint="eastAsia"/>
          <w:sz w:val="28"/>
          <w:szCs w:val="28"/>
        </w:rPr>
        <w:t>报告</w:t>
      </w:r>
      <w:r w:rsidRPr="0098471A">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4.1.</w:t>
      </w:r>
      <w:r>
        <w:rPr>
          <w:rFonts w:ascii="Times New Roman" w:eastAsia="仿宋_GB2312" w:hAnsi="Times New Roman" w:cs="Times New Roman" w:hint="eastAsia"/>
          <w:sz w:val="28"/>
          <w:szCs w:val="28"/>
        </w:rPr>
        <w:t>6</w:t>
      </w:r>
      <w:r w:rsidRPr="0098471A">
        <w:rPr>
          <w:rFonts w:ascii="Times New Roman" w:eastAsia="仿宋_GB2312" w:hAnsi="Times New Roman" w:cs="Times New Roman"/>
          <w:sz w:val="28"/>
          <w:szCs w:val="28"/>
        </w:rPr>
        <w:t>债券持有人可以自</w:t>
      </w:r>
      <w:r>
        <w:rPr>
          <w:rFonts w:ascii="Times New Roman" w:eastAsia="仿宋_GB2312" w:hAnsi="Times New Roman" w:cs="Times New Roman" w:hint="eastAsia"/>
          <w:sz w:val="28"/>
          <w:szCs w:val="28"/>
        </w:rPr>
        <w:t>行</w:t>
      </w:r>
      <w:r w:rsidRPr="0098471A">
        <w:rPr>
          <w:rFonts w:ascii="Times New Roman" w:eastAsia="仿宋_GB2312" w:hAnsi="Times New Roman" w:cs="Times New Roman"/>
          <w:sz w:val="28"/>
          <w:szCs w:val="28"/>
        </w:rPr>
        <w:t>出席债券持有人会议并行使表决权，也可以委托</w:t>
      </w:r>
      <w:r>
        <w:rPr>
          <w:rFonts w:ascii="Times New Roman" w:eastAsia="仿宋_GB2312" w:hAnsi="Times New Roman" w:cs="Times New Roman" w:hint="eastAsia"/>
          <w:sz w:val="28"/>
          <w:szCs w:val="28"/>
        </w:rPr>
        <w:t>受托管理人、其他债券持有人或者其他</w:t>
      </w:r>
      <w:r w:rsidRPr="00EF4D23">
        <w:rPr>
          <w:rFonts w:ascii="Times New Roman" w:eastAsia="仿宋_GB2312" w:hAnsi="Times New Roman" w:cs="Times New Roman"/>
          <w:sz w:val="28"/>
          <w:szCs w:val="28"/>
        </w:rPr>
        <w:t>代理人</w:t>
      </w:r>
      <w:r>
        <w:rPr>
          <w:rFonts w:ascii="Times New Roman" w:eastAsia="仿宋_GB2312" w:hAnsi="Times New Roman" w:cs="Times New Roman" w:hint="eastAsia"/>
          <w:sz w:val="28"/>
          <w:szCs w:val="28"/>
        </w:rPr>
        <w:t>（以下统称代理人）</w:t>
      </w:r>
      <w:r w:rsidRPr="0098471A">
        <w:rPr>
          <w:rFonts w:ascii="Times New Roman" w:eastAsia="仿宋_GB2312" w:hAnsi="Times New Roman" w:cs="Times New Roman"/>
          <w:sz w:val="28"/>
          <w:szCs w:val="28"/>
        </w:rPr>
        <w:t>出席债券持有人会议并</w:t>
      </w:r>
      <w:r>
        <w:rPr>
          <w:rFonts w:ascii="Times New Roman" w:eastAsia="仿宋_GB2312" w:hAnsi="Times New Roman" w:cs="Times New Roman" w:hint="eastAsia"/>
          <w:sz w:val="28"/>
          <w:szCs w:val="28"/>
        </w:rPr>
        <w:t>按授权范围</w:t>
      </w:r>
      <w:r w:rsidRPr="0098471A">
        <w:rPr>
          <w:rFonts w:ascii="Times New Roman" w:eastAsia="仿宋_GB2312" w:hAnsi="Times New Roman" w:cs="Times New Roman"/>
          <w:sz w:val="28"/>
          <w:szCs w:val="28"/>
        </w:rPr>
        <w:t>行使表决权。</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lastRenderedPageBreak/>
        <w:t>债券持有人</w:t>
      </w:r>
      <w:r>
        <w:rPr>
          <w:rFonts w:ascii="Times New Roman" w:eastAsia="仿宋_GB2312" w:hAnsi="Times New Roman" w:cs="Times New Roman" w:hint="eastAsia"/>
          <w:sz w:val="28"/>
          <w:szCs w:val="28"/>
        </w:rPr>
        <w:t>自行出席债券持有人现场会议的</w:t>
      </w:r>
      <w:r w:rsidRPr="0098471A">
        <w:rPr>
          <w:rFonts w:ascii="Times New Roman" w:eastAsia="仿宋_GB2312" w:hAnsi="Times New Roman" w:cs="Times New Roman" w:hint="eastAsia"/>
          <w:sz w:val="28"/>
          <w:szCs w:val="28"/>
        </w:rPr>
        <w:t>，应当</w:t>
      </w:r>
      <w:r>
        <w:rPr>
          <w:rFonts w:ascii="Times New Roman" w:eastAsia="仿宋_GB2312" w:hAnsi="Times New Roman" w:cs="Times New Roman" w:hint="eastAsia"/>
          <w:sz w:val="28"/>
          <w:szCs w:val="28"/>
        </w:rPr>
        <w:t>按照会议通知要求</w:t>
      </w:r>
      <w:r w:rsidRPr="0098471A">
        <w:rPr>
          <w:rFonts w:ascii="Times New Roman" w:eastAsia="仿宋_GB2312" w:hAnsi="Times New Roman" w:cs="Times New Roman" w:hint="eastAsia"/>
          <w:sz w:val="28"/>
          <w:szCs w:val="28"/>
        </w:rPr>
        <w:t>出示</w:t>
      </w:r>
      <w:r>
        <w:rPr>
          <w:rFonts w:ascii="Times New Roman" w:eastAsia="仿宋_GB2312" w:hAnsi="Times New Roman" w:cs="Times New Roman" w:hint="eastAsia"/>
          <w:sz w:val="28"/>
          <w:szCs w:val="28"/>
        </w:rPr>
        <w:t>能够证明</w:t>
      </w:r>
      <w:r w:rsidRPr="0098471A">
        <w:rPr>
          <w:rFonts w:ascii="Times New Roman" w:eastAsia="仿宋_GB2312" w:hAnsi="Times New Roman" w:cs="Times New Roman" w:hint="eastAsia"/>
          <w:sz w:val="28"/>
          <w:szCs w:val="28"/>
        </w:rPr>
        <w:t>本人身份</w:t>
      </w:r>
      <w:r>
        <w:rPr>
          <w:rFonts w:ascii="Times New Roman" w:eastAsia="仿宋_GB2312" w:hAnsi="Times New Roman" w:cs="Times New Roman" w:hint="eastAsia"/>
          <w:sz w:val="28"/>
          <w:szCs w:val="28"/>
        </w:rPr>
        <w:t>及享有参会资格的</w:t>
      </w:r>
      <w:r w:rsidRPr="0098471A">
        <w:rPr>
          <w:rFonts w:ascii="Times New Roman" w:eastAsia="仿宋_GB2312" w:hAnsi="Times New Roman" w:cs="Times New Roman" w:hint="eastAsia"/>
          <w:sz w:val="28"/>
          <w:szCs w:val="28"/>
        </w:rPr>
        <w:t>证明文件。债券持有人委托代理人出席</w:t>
      </w:r>
      <w:r>
        <w:rPr>
          <w:rFonts w:ascii="Times New Roman" w:eastAsia="仿宋_GB2312" w:hAnsi="Times New Roman" w:cs="Times New Roman" w:hint="eastAsia"/>
          <w:sz w:val="28"/>
          <w:szCs w:val="28"/>
        </w:rPr>
        <w:t>债券持有人现场会议</w:t>
      </w:r>
      <w:r w:rsidRPr="0098471A">
        <w:rPr>
          <w:rFonts w:ascii="Times New Roman" w:eastAsia="仿宋_GB2312" w:hAnsi="Times New Roman" w:cs="Times New Roman" w:hint="eastAsia"/>
          <w:sz w:val="28"/>
          <w:szCs w:val="28"/>
        </w:rPr>
        <w:t>的，代理人还应当出示本人身份证明文件、被代理人出具的载明委托代理权限的委托书（债券持有人法定代表人亲自出席并表决的除外）。</w:t>
      </w:r>
    </w:p>
    <w:p w:rsidR="00E40EAA" w:rsidRDefault="00E40EAA" w:rsidP="00E40EAA">
      <w:pPr>
        <w:ind w:firstLineChars="200" w:firstLine="560"/>
        <w:rPr>
          <w:rFonts w:ascii="Times New Roman" w:eastAsia="仿宋_GB2312" w:hAnsi="Times New Roman" w:cs="Times New Roman"/>
          <w:sz w:val="28"/>
          <w:szCs w:val="28"/>
        </w:rPr>
      </w:pPr>
      <w:r w:rsidRPr="00C6151D">
        <w:rPr>
          <w:rFonts w:ascii="Times New Roman" w:eastAsia="仿宋_GB2312" w:hAnsi="Times New Roman" w:cs="Times New Roman" w:hint="eastAsia"/>
          <w:sz w:val="28"/>
          <w:szCs w:val="28"/>
        </w:rPr>
        <w:t>债券持有人会议以非现场形式召开的，召集人应当在会议通知中明确债券持有人或其代理人参会资格确认方式、投票方式、计票方式等事项。</w:t>
      </w:r>
    </w:p>
    <w:p w:rsidR="00E40EAA" w:rsidRPr="0098471A" w:rsidRDefault="00E40EAA" w:rsidP="00E40EAA">
      <w:pPr>
        <w:ind w:firstLineChars="200" w:firstLine="560"/>
        <w:rPr>
          <w:rFonts w:ascii="Times New Roman" w:eastAsia="仿宋_GB2312" w:hAnsi="Times New Roman" w:cs="Times New Roman"/>
          <w:sz w:val="28"/>
          <w:szCs w:val="28"/>
        </w:rPr>
      </w:pPr>
      <w:r w:rsidRPr="000F5121">
        <w:rPr>
          <w:rFonts w:ascii="Times New Roman" w:eastAsia="仿宋_GB2312" w:hAnsi="Times New Roman" w:cs="Times New Roman" w:hint="eastAsia"/>
          <w:sz w:val="28"/>
          <w:szCs w:val="28"/>
        </w:rPr>
        <w:t>4.1.</w:t>
      </w:r>
      <w:r>
        <w:rPr>
          <w:rFonts w:ascii="Times New Roman" w:eastAsia="仿宋_GB2312" w:hAnsi="Times New Roman" w:cs="Times New Roman" w:hint="eastAsia"/>
          <w:sz w:val="28"/>
          <w:szCs w:val="28"/>
        </w:rPr>
        <w:t>7</w:t>
      </w:r>
      <w:r w:rsidRPr="000F5121">
        <w:rPr>
          <w:rFonts w:ascii="Times New Roman" w:eastAsia="仿宋_GB2312" w:hAnsi="Times New Roman" w:cs="Times New Roman"/>
          <w:sz w:val="28"/>
          <w:szCs w:val="28"/>
        </w:rPr>
        <w:t>受托管理人可以作为征集人，征集债券持有人委托其代</w:t>
      </w:r>
      <w:r>
        <w:rPr>
          <w:rFonts w:ascii="Times New Roman" w:eastAsia="仿宋_GB2312" w:hAnsi="Times New Roman" w:cs="Times New Roman" w:hint="eastAsia"/>
          <w:sz w:val="28"/>
          <w:szCs w:val="28"/>
        </w:rPr>
        <w:t>理</w:t>
      </w:r>
      <w:r w:rsidRPr="000F5121">
        <w:rPr>
          <w:rFonts w:ascii="Times New Roman" w:eastAsia="仿宋_GB2312" w:hAnsi="Times New Roman" w:cs="Times New Roman"/>
          <w:sz w:val="28"/>
          <w:szCs w:val="28"/>
        </w:rPr>
        <w:t>出席债券持有人会议，并</w:t>
      </w:r>
      <w:r>
        <w:rPr>
          <w:rFonts w:ascii="Times New Roman" w:eastAsia="仿宋_GB2312" w:hAnsi="Times New Roman" w:cs="Times New Roman" w:hint="eastAsia"/>
          <w:sz w:val="28"/>
          <w:szCs w:val="28"/>
        </w:rPr>
        <w:t>按授权范围</w:t>
      </w:r>
      <w:r w:rsidRPr="000F5121">
        <w:rPr>
          <w:rFonts w:ascii="Times New Roman" w:eastAsia="仿宋_GB2312" w:hAnsi="Times New Roman" w:cs="Times New Roman"/>
          <w:sz w:val="28"/>
          <w:szCs w:val="28"/>
        </w:rPr>
        <w:t>行使表决权。征集人应当向债券持有人客观说明债券持有人会议的议题和表决事项，不得隐瞒、误导或者以有偿方式征集。征集人代</w:t>
      </w:r>
      <w:r>
        <w:rPr>
          <w:rFonts w:ascii="Times New Roman" w:eastAsia="仿宋_GB2312" w:hAnsi="Times New Roman" w:cs="Times New Roman" w:hint="eastAsia"/>
          <w:sz w:val="28"/>
          <w:szCs w:val="28"/>
        </w:rPr>
        <w:t>理</w:t>
      </w:r>
      <w:r w:rsidRPr="000F5121">
        <w:rPr>
          <w:rFonts w:ascii="Times New Roman" w:eastAsia="仿宋_GB2312" w:hAnsi="Times New Roman" w:cs="Times New Roman"/>
          <w:sz w:val="28"/>
          <w:szCs w:val="28"/>
        </w:rPr>
        <w:t>出席债券持有人会议并行使表决权的，应当取得债券持有人的委托书。</w:t>
      </w:r>
    </w:p>
    <w:p w:rsidR="00E40EAA" w:rsidRDefault="00E40EAA" w:rsidP="00E40EAA">
      <w:pPr>
        <w:ind w:firstLineChars="200" w:firstLine="560"/>
        <w:rPr>
          <w:rFonts w:ascii="Times New Roman" w:eastAsia="仿宋_GB2312" w:hAnsi="Times New Roman" w:cs="Times New Roman"/>
          <w:sz w:val="28"/>
          <w:szCs w:val="28"/>
        </w:rPr>
      </w:pPr>
      <w:r w:rsidRPr="0030322F">
        <w:rPr>
          <w:rFonts w:ascii="Times New Roman" w:eastAsia="仿宋_GB2312" w:hAnsi="Times New Roman" w:cs="Times New Roman"/>
          <w:sz w:val="28"/>
          <w:szCs w:val="28"/>
        </w:rPr>
        <w:t>4.1.8</w:t>
      </w:r>
      <w:r>
        <w:rPr>
          <w:rFonts w:ascii="Times New Roman" w:eastAsia="仿宋_GB2312" w:hAnsi="Times New Roman" w:cs="Times New Roman" w:hint="eastAsia"/>
          <w:sz w:val="28"/>
          <w:szCs w:val="28"/>
        </w:rPr>
        <w:t>债券持有人会议的会议议程可以包括但不限于：</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召集人介绍召集会议的缘由、背景及会议出席人员；</w:t>
      </w:r>
    </w:p>
    <w:p w:rsidR="00E40EAA" w:rsidRPr="00EC010F"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Pr>
          <w:rFonts w:ascii="Times New Roman" w:eastAsia="仿宋_GB2312" w:hAnsi="Times New Roman" w:cs="Times New Roman" w:hint="eastAsia"/>
          <w:sz w:val="28"/>
          <w:szCs w:val="28"/>
        </w:rPr>
        <w:t>召集人或提案人介绍所提议案的背景、具体内容、可行性等；</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c.</w:t>
      </w:r>
      <w:r>
        <w:rPr>
          <w:rFonts w:ascii="Times New Roman" w:eastAsia="仿宋_GB2312" w:hAnsi="Times New Roman" w:cs="Times New Roman" w:hint="eastAsia"/>
          <w:sz w:val="28"/>
          <w:szCs w:val="28"/>
        </w:rPr>
        <w:t>享有表决权的债券持有人针对拟审议议案询问提案人或出席会议的其他利益相关方，债券持有人之间进行沟通协商，债券持有人与</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就属于本规则第</w:t>
      </w:r>
      <w:r>
        <w:rPr>
          <w:rFonts w:ascii="Times New Roman" w:eastAsia="仿宋_GB2312" w:hAnsi="Times New Roman" w:cs="Times New Roman" w:hint="eastAsia"/>
          <w:sz w:val="28"/>
          <w:szCs w:val="28"/>
        </w:rPr>
        <w:t>3.2.3</w:t>
      </w:r>
      <w:r>
        <w:rPr>
          <w:rFonts w:ascii="Times New Roman" w:eastAsia="仿宋_GB2312" w:hAnsi="Times New Roman" w:cs="Times New Roman" w:hint="eastAsia"/>
          <w:sz w:val="28"/>
          <w:szCs w:val="28"/>
        </w:rPr>
        <w:t>条约定情形的拟审议议案进行沟通协商；</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d.</w:t>
      </w:r>
      <w:r>
        <w:rPr>
          <w:rFonts w:ascii="Times New Roman" w:eastAsia="仿宋_GB2312" w:hAnsi="Times New Roman" w:cs="Times New Roman" w:hint="eastAsia"/>
          <w:sz w:val="28"/>
          <w:szCs w:val="28"/>
        </w:rPr>
        <w:t>享有表决权的持有人依据本规则约定程序进行表</w:t>
      </w:r>
      <w:r w:rsidRPr="00A84395">
        <w:rPr>
          <w:rFonts w:ascii="Times New Roman" w:eastAsia="仿宋_GB2312" w:hAnsi="Times New Roman" w:cs="Times New Roman" w:hint="eastAsia"/>
          <w:sz w:val="28"/>
          <w:szCs w:val="28"/>
        </w:rPr>
        <w:t>决</w:t>
      </w:r>
      <w:r w:rsidRPr="00D71915">
        <w:rPr>
          <w:rFonts w:ascii="Times New Roman" w:eastAsia="仿宋_GB2312" w:hAnsi="Times New Roman" w:cs="Times New Roman" w:hint="eastAsia"/>
          <w:sz w:val="28"/>
          <w:szCs w:val="28"/>
        </w:rPr>
        <w:t>。</w:t>
      </w:r>
    </w:p>
    <w:p w:rsidR="00E40EAA" w:rsidRPr="0098471A" w:rsidRDefault="00E40EAA" w:rsidP="00E40EAA">
      <w:pPr>
        <w:pStyle w:val="2"/>
        <w:spacing w:before="120" w:after="120" w:line="240" w:lineRule="auto"/>
        <w:ind w:left="0"/>
        <w:jc w:val="center"/>
        <w:rPr>
          <w:rFonts w:ascii="仿宋_GB2312" w:eastAsia="仿宋_GB2312"/>
        </w:rPr>
      </w:pPr>
      <w:bookmarkStart w:id="25" w:name="_Toc40111185"/>
      <w:bookmarkStart w:id="26" w:name="_Toc40111186"/>
      <w:bookmarkStart w:id="27" w:name="_Toc40111187"/>
      <w:bookmarkStart w:id="28" w:name="_Toc40111188"/>
      <w:bookmarkStart w:id="29" w:name="_Toc40111189"/>
      <w:bookmarkStart w:id="30" w:name="_Toc40111190"/>
      <w:bookmarkStart w:id="31" w:name="_Toc40111191"/>
      <w:bookmarkStart w:id="32" w:name="_Toc40111192"/>
      <w:bookmarkStart w:id="33" w:name="_Toc40111193"/>
      <w:bookmarkStart w:id="34" w:name="_Toc13646598"/>
      <w:bookmarkStart w:id="35" w:name="_Toc47362965"/>
      <w:bookmarkEnd w:id="25"/>
      <w:bookmarkEnd w:id="26"/>
      <w:bookmarkEnd w:id="27"/>
      <w:bookmarkEnd w:id="28"/>
      <w:bookmarkEnd w:id="29"/>
      <w:bookmarkEnd w:id="30"/>
      <w:bookmarkEnd w:id="31"/>
      <w:bookmarkEnd w:id="32"/>
      <w:bookmarkEnd w:id="33"/>
      <w:bookmarkEnd w:id="34"/>
      <w:r w:rsidRPr="0098471A">
        <w:rPr>
          <w:rFonts w:ascii="仿宋_GB2312" w:eastAsia="仿宋_GB2312" w:hint="eastAsia"/>
        </w:rPr>
        <w:lastRenderedPageBreak/>
        <w:t>债券持有人会议的表决</w:t>
      </w:r>
      <w:bookmarkEnd w:id="35"/>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4.2.1</w:t>
      </w:r>
      <w:r w:rsidRPr="0098471A">
        <w:rPr>
          <w:rFonts w:ascii="Times New Roman" w:eastAsia="仿宋_GB2312" w:hAnsi="Times New Roman" w:cs="Times New Roman" w:hint="eastAsia"/>
          <w:sz w:val="28"/>
          <w:szCs w:val="28"/>
        </w:rPr>
        <w:t>债券持有人会议采取记名方式投票表决。</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 xml:space="preserve">4.2.2 </w:t>
      </w:r>
      <w:r w:rsidRPr="0098471A">
        <w:rPr>
          <w:rFonts w:ascii="Times New Roman" w:eastAsia="仿宋_GB2312" w:hAnsi="Times New Roman" w:cs="Times New Roman"/>
          <w:sz w:val="28"/>
          <w:szCs w:val="28"/>
        </w:rPr>
        <w:t>债券持有人进行表决时，每一张未偿还的债券享有一票表决权</w:t>
      </w:r>
      <w:r>
        <w:rPr>
          <w:rFonts w:ascii="Times New Roman" w:eastAsia="仿宋_GB2312" w:hAnsi="Times New Roman" w:cs="Times New Roman" w:hint="eastAsia"/>
          <w:sz w:val="28"/>
          <w:szCs w:val="28"/>
        </w:rPr>
        <w:t>，但下列机构或人员直接持有或间接控制的债券份额除外：</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发行人及其关联方，包括发行人的控股股东、实际控制人、合并范围内子公司、同一实际控制人控制下</w:t>
      </w:r>
      <w:r w:rsidRPr="00497A11">
        <w:rPr>
          <w:rFonts w:ascii="Times New Roman" w:eastAsia="仿宋_GB2312" w:hAnsi="Times New Roman" w:cs="Times New Roman" w:hint="eastAsia"/>
          <w:sz w:val="28"/>
          <w:szCs w:val="28"/>
        </w:rPr>
        <w:t>的关联公</w:t>
      </w:r>
      <w:r>
        <w:rPr>
          <w:rFonts w:ascii="Times New Roman" w:eastAsia="仿宋_GB2312" w:hAnsi="Times New Roman" w:cs="Times New Roman" w:hint="eastAsia"/>
          <w:sz w:val="28"/>
          <w:szCs w:val="28"/>
        </w:rPr>
        <w:t>司（仅同受国家控制的除外）等；</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b.</w:t>
      </w:r>
      <w:r w:rsidRPr="0098471A">
        <w:rPr>
          <w:rFonts w:ascii="Times New Roman" w:eastAsia="仿宋_GB2312" w:hAnsi="Times New Roman" w:cs="Times New Roman" w:hint="eastAsia"/>
          <w:sz w:val="28"/>
          <w:szCs w:val="28"/>
        </w:rPr>
        <w:t>本期债券的</w:t>
      </w:r>
      <w:r w:rsidRPr="0098471A">
        <w:rPr>
          <w:rFonts w:ascii="Times New Roman" w:eastAsia="仿宋_GB2312" w:hAnsi="Times New Roman" w:cs="Times New Roman"/>
          <w:sz w:val="28"/>
          <w:szCs w:val="28"/>
        </w:rPr>
        <w:t>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c.</w:t>
      </w:r>
      <w:r>
        <w:rPr>
          <w:rFonts w:ascii="Times New Roman" w:eastAsia="仿宋_GB2312" w:hAnsi="Times New Roman" w:cs="Times New Roman" w:hint="eastAsia"/>
          <w:sz w:val="28"/>
          <w:szCs w:val="28"/>
        </w:rPr>
        <w:t>债券清偿义务承继方；</w:t>
      </w:r>
    </w:p>
    <w:p w:rsidR="00E40EAA" w:rsidRDefault="00E40EAA" w:rsidP="00E40EAA">
      <w:pPr>
        <w:ind w:firstLineChars="200" w:firstLine="560"/>
        <w:rPr>
          <w:rFonts w:ascii="Times New Roman" w:eastAsia="仿宋_GB2312" w:hAnsi="Times New Roman" w:cs="Times New Roman"/>
          <w:sz w:val="28"/>
          <w:szCs w:val="28"/>
          <w:u w:val="single"/>
        </w:rPr>
      </w:pP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d.</w:t>
      </w:r>
      <w:r w:rsidRPr="0098471A">
        <w:rPr>
          <w:rFonts w:ascii="Times New Roman" w:eastAsia="仿宋_GB2312" w:hAnsi="Times New Roman" w:cs="Times New Roman"/>
          <w:sz w:val="28"/>
          <w:szCs w:val="28"/>
        </w:rPr>
        <w:t>其他</w:t>
      </w:r>
      <w:r w:rsidRPr="0098471A">
        <w:rPr>
          <w:rFonts w:ascii="Times New Roman" w:eastAsia="仿宋_GB2312" w:hAnsi="Times New Roman" w:cs="Times New Roman"/>
          <w:sz w:val="28"/>
          <w:szCs w:val="28"/>
          <w:u w:val="single"/>
        </w:rPr>
        <w:t xml:space="preserve">                           </w:t>
      </w:r>
    </w:p>
    <w:p w:rsidR="00E40EAA" w:rsidRPr="00BF796D"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e.</w:t>
      </w:r>
      <w:r w:rsidRPr="004706C2">
        <w:rPr>
          <w:rFonts w:ascii="Times New Roman" w:eastAsia="仿宋_GB2312" w:hAnsi="Times New Roman" w:cs="Times New Roman" w:hint="eastAsia"/>
          <w:sz w:val="28"/>
          <w:szCs w:val="28"/>
        </w:rPr>
        <w:t>其他</w:t>
      </w:r>
      <w:r w:rsidRPr="006845D9">
        <w:rPr>
          <w:rFonts w:ascii="Times New Roman" w:eastAsia="仿宋_GB2312" w:hAnsi="Times New Roman" w:cs="Times New Roman" w:hint="eastAsia"/>
          <w:sz w:val="28"/>
          <w:szCs w:val="28"/>
        </w:rPr>
        <w:t>与拟审议事项存在利益冲突的机构</w:t>
      </w:r>
      <w:r w:rsidRPr="002B69C9">
        <w:rPr>
          <w:rFonts w:ascii="Times New Roman" w:eastAsia="仿宋_GB2312" w:hAnsi="Times New Roman" w:cs="Times New Roman" w:hint="eastAsia"/>
          <w:sz w:val="28"/>
          <w:szCs w:val="28"/>
        </w:rPr>
        <w:t>或个人</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2B69C9">
        <w:rPr>
          <w:rFonts w:ascii="Times New Roman" w:eastAsia="仿宋_GB2312" w:hAnsi="Times New Roman" w:cs="Times New Roman" w:hint="eastAsia"/>
          <w:sz w:val="28"/>
          <w:szCs w:val="28"/>
        </w:rPr>
        <w:t>债券持有人会议表决开始前，上述机构</w:t>
      </w:r>
      <w:r>
        <w:rPr>
          <w:rFonts w:ascii="Times New Roman" w:eastAsia="仿宋_GB2312" w:hAnsi="Times New Roman" w:cs="Times New Roman" w:hint="eastAsia"/>
          <w:sz w:val="28"/>
          <w:szCs w:val="28"/>
        </w:rPr>
        <w:t>、</w:t>
      </w:r>
      <w:r w:rsidRPr="002B69C9">
        <w:rPr>
          <w:rFonts w:ascii="Times New Roman" w:eastAsia="仿宋_GB2312" w:hAnsi="Times New Roman" w:cs="Times New Roman" w:hint="eastAsia"/>
          <w:sz w:val="28"/>
          <w:szCs w:val="28"/>
        </w:rPr>
        <w:t>个人</w:t>
      </w:r>
      <w:r>
        <w:rPr>
          <w:rFonts w:ascii="Times New Roman" w:eastAsia="仿宋_GB2312" w:hAnsi="Times New Roman" w:cs="Times New Roman" w:hint="eastAsia"/>
          <w:sz w:val="28"/>
          <w:szCs w:val="28"/>
        </w:rPr>
        <w:t>或者其委托投资的资产管理产品的管理人</w:t>
      </w:r>
      <w:r w:rsidRPr="002B69C9">
        <w:rPr>
          <w:rFonts w:ascii="Times New Roman" w:eastAsia="仿宋_GB2312" w:hAnsi="Times New Roman" w:cs="Times New Roman" w:hint="eastAsia"/>
          <w:sz w:val="28"/>
          <w:szCs w:val="28"/>
        </w:rPr>
        <w:t>应当主动向召集人申报关联关系或利益冲突有关情况并回避表决。</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4.2.3</w:t>
      </w:r>
      <w:r>
        <w:rPr>
          <w:rFonts w:ascii="Times New Roman" w:eastAsia="仿宋_GB2312" w:hAnsi="Times New Roman" w:cs="Times New Roman" w:hint="eastAsia"/>
          <w:sz w:val="28"/>
          <w:szCs w:val="28"/>
        </w:rPr>
        <w:t>出席会议且享有表决权的</w:t>
      </w:r>
      <w:r w:rsidRPr="0098471A">
        <w:rPr>
          <w:rFonts w:ascii="Times New Roman" w:eastAsia="仿宋_GB2312" w:hAnsi="Times New Roman" w:cs="Times New Roman"/>
          <w:sz w:val="28"/>
          <w:szCs w:val="28"/>
        </w:rPr>
        <w:t>债券持有人需按照</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同意</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反对</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弃权</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三种类型进行表决，表决意见不可附带相关条件。</w:t>
      </w:r>
      <w:r>
        <w:rPr>
          <w:rFonts w:ascii="Times New Roman" w:eastAsia="仿宋_GB2312" w:hAnsi="Times New Roman" w:cs="Times New Roman" w:hint="eastAsia"/>
          <w:sz w:val="28"/>
          <w:szCs w:val="28"/>
        </w:rPr>
        <w:t>无</w:t>
      </w:r>
      <w:r w:rsidRPr="0098471A">
        <w:rPr>
          <w:rFonts w:ascii="Times New Roman" w:eastAsia="仿宋_GB2312" w:hAnsi="Times New Roman" w:cs="Times New Roman"/>
          <w:sz w:val="28"/>
          <w:szCs w:val="28"/>
        </w:rPr>
        <w:t>明确表决意见、附带条件的表决、就同一议案的多项表决意见、字迹无法辨认的表决或者</w:t>
      </w:r>
      <w:r>
        <w:rPr>
          <w:rFonts w:ascii="Times New Roman" w:eastAsia="仿宋_GB2312" w:hAnsi="Times New Roman" w:cs="Times New Roman" w:hint="eastAsia"/>
          <w:sz w:val="28"/>
          <w:szCs w:val="28"/>
        </w:rPr>
        <w:t>出席现场会议但</w:t>
      </w:r>
      <w:r w:rsidRPr="0098471A">
        <w:rPr>
          <w:rFonts w:ascii="Times New Roman" w:eastAsia="仿宋_GB2312" w:hAnsi="Times New Roman" w:cs="Times New Roman"/>
          <w:sz w:val="28"/>
          <w:szCs w:val="28"/>
        </w:rPr>
        <w:t>未提交表决票的，</w:t>
      </w:r>
      <w:r>
        <w:rPr>
          <w:rFonts w:ascii="Times New Roman" w:eastAsia="仿宋_GB2312" w:hAnsi="Times New Roman" w:cs="Times New Roman" w:hint="eastAsia"/>
          <w:sz w:val="28"/>
          <w:szCs w:val="28"/>
        </w:rPr>
        <w:t>原则上</w:t>
      </w:r>
      <w:r w:rsidRPr="0098471A">
        <w:rPr>
          <w:rFonts w:ascii="Times New Roman" w:eastAsia="仿宋_GB2312" w:hAnsi="Times New Roman" w:cs="Times New Roman"/>
          <w:sz w:val="28"/>
          <w:szCs w:val="28"/>
        </w:rPr>
        <w:t>均视为选择</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弃权</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4.2.</w:t>
      </w:r>
      <w:r>
        <w:rPr>
          <w:rFonts w:ascii="Times New Roman" w:eastAsia="仿宋_GB2312" w:hAnsi="Times New Roman" w:cs="Times New Roman" w:hint="eastAsia"/>
          <w:sz w:val="28"/>
          <w:szCs w:val="28"/>
        </w:rPr>
        <w:t>4</w:t>
      </w:r>
      <w:r w:rsidRPr="0098471A">
        <w:rPr>
          <w:rFonts w:ascii="Times New Roman" w:eastAsia="仿宋_GB2312" w:hAnsi="Times New Roman" w:cs="Times New Roman" w:hint="eastAsia"/>
          <w:sz w:val="28"/>
          <w:szCs w:val="28"/>
        </w:rPr>
        <w:t>债券持有人会议原则上应当连续进行，直至</w:t>
      </w:r>
      <w:r>
        <w:rPr>
          <w:rFonts w:ascii="Times New Roman" w:eastAsia="仿宋_GB2312" w:hAnsi="Times New Roman" w:cs="Times New Roman" w:hint="eastAsia"/>
          <w:sz w:val="28"/>
          <w:szCs w:val="28"/>
        </w:rPr>
        <w:t>完成所有议案的表决</w:t>
      </w:r>
      <w:r w:rsidRPr="0098471A">
        <w:rPr>
          <w:rFonts w:ascii="Times New Roman" w:eastAsia="仿宋_GB2312" w:hAnsi="Times New Roman" w:cs="Times New Roman" w:hint="eastAsia"/>
          <w:sz w:val="28"/>
          <w:szCs w:val="28"/>
        </w:rPr>
        <w:t>。</w:t>
      </w:r>
      <w:r w:rsidRPr="00826C59">
        <w:rPr>
          <w:rFonts w:ascii="Times New Roman" w:eastAsia="仿宋_GB2312" w:hAnsi="Times New Roman" w:cs="Times New Roman" w:hint="eastAsia"/>
          <w:sz w:val="28"/>
          <w:szCs w:val="28"/>
        </w:rPr>
        <w:t>除因不可抗力等特殊原因导致债券持有人会议中止</w:t>
      </w:r>
      <w:r>
        <w:rPr>
          <w:rFonts w:ascii="Times New Roman" w:eastAsia="仿宋_GB2312" w:hAnsi="Times New Roman" w:cs="Times New Roman" w:hint="eastAsia"/>
          <w:sz w:val="28"/>
          <w:szCs w:val="28"/>
        </w:rPr>
        <w:t>、</w:t>
      </w:r>
      <w:r w:rsidRPr="00826C59">
        <w:rPr>
          <w:rFonts w:ascii="Times New Roman" w:eastAsia="仿宋_GB2312" w:hAnsi="Times New Roman" w:cs="Times New Roman" w:hint="eastAsia"/>
          <w:sz w:val="28"/>
          <w:szCs w:val="28"/>
        </w:rPr>
        <w:t>不能作</w:t>
      </w:r>
      <w:r w:rsidRPr="00826C59">
        <w:rPr>
          <w:rFonts w:ascii="Times New Roman" w:eastAsia="仿宋_GB2312" w:hAnsi="Times New Roman" w:cs="Times New Roman" w:hint="eastAsia"/>
          <w:sz w:val="28"/>
          <w:szCs w:val="28"/>
        </w:rPr>
        <w:lastRenderedPageBreak/>
        <w:t>出决议</w:t>
      </w:r>
      <w:r>
        <w:rPr>
          <w:rFonts w:ascii="Times New Roman" w:eastAsia="仿宋_GB2312" w:hAnsi="Times New Roman" w:cs="Times New Roman" w:hint="eastAsia"/>
          <w:sz w:val="28"/>
          <w:szCs w:val="28"/>
        </w:rPr>
        <w:t>或者出席会议的持有人一致同意暂缓表决</w:t>
      </w:r>
      <w:r w:rsidRPr="00826C59">
        <w:rPr>
          <w:rFonts w:ascii="Times New Roman" w:eastAsia="仿宋_GB2312" w:hAnsi="Times New Roman" w:cs="Times New Roman" w:hint="eastAsia"/>
          <w:sz w:val="28"/>
          <w:szCs w:val="28"/>
        </w:rPr>
        <w:t>外，债券持有人会议不得对会议通知载明的拟审议事项进行搁置或不予表决。</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因网络表决系统、电子通讯系统故障等技术原因导致会议中止或无法形成决议的，召集人应采取必要措施尽快恢复召开会议或者变更表决方式，并及时公告。</w:t>
      </w:r>
    </w:p>
    <w:p w:rsidR="00E40EAA" w:rsidRDefault="00E40EAA" w:rsidP="00E40EAA">
      <w:pPr>
        <w:ind w:firstLineChars="200" w:firstLine="560"/>
        <w:rPr>
          <w:rFonts w:ascii="Times New Roman" w:eastAsia="仿宋_GB2312" w:hAnsi="Times New Roman" w:cs="Times New Roman"/>
          <w:sz w:val="28"/>
          <w:szCs w:val="28"/>
        </w:rPr>
      </w:pPr>
      <w:r w:rsidRPr="00093B68">
        <w:rPr>
          <w:rFonts w:ascii="Times New Roman" w:eastAsia="仿宋_GB2312" w:hAnsi="Times New Roman" w:cs="Times New Roman"/>
          <w:sz w:val="28"/>
          <w:szCs w:val="28"/>
        </w:rPr>
        <w:t>4.2.5</w:t>
      </w:r>
      <w:r w:rsidRPr="0098471A">
        <w:rPr>
          <w:rFonts w:ascii="Times New Roman" w:eastAsia="仿宋_GB2312" w:hAnsi="Times New Roman" w:cs="Times New Roman"/>
          <w:sz w:val="28"/>
          <w:szCs w:val="28"/>
        </w:rPr>
        <w:t>出席会议的债券持有人按照会议通知</w:t>
      </w:r>
      <w:r w:rsidRPr="0098471A">
        <w:rPr>
          <w:rFonts w:ascii="Times New Roman" w:eastAsia="仿宋_GB2312" w:hAnsi="Times New Roman" w:cs="Times New Roman" w:hint="eastAsia"/>
          <w:sz w:val="28"/>
          <w:szCs w:val="28"/>
        </w:rPr>
        <w:t>中</w:t>
      </w:r>
      <w:r w:rsidRPr="0098471A">
        <w:rPr>
          <w:rFonts w:ascii="Times New Roman" w:eastAsia="仿宋_GB2312" w:hAnsi="Times New Roman" w:cs="Times New Roman"/>
          <w:sz w:val="28"/>
          <w:szCs w:val="28"/>
        </w:rPr>
        <w:t>披露的</w:t>
      </w:r>
      <w:r>
        <w:rPr>
          <w:rFonts w:ascii="Times New Roman" w:eastAsia="仿宋_GB2312" w:hAnsi="Times New Roman" w:cs="Times New Roman" w:hint="eastAsia"/>
          <w:sz w:val="28"/>
          <w:szCs w:val="28"/>
        </w:rPr>
        <w:t>议案</w:t>
      </w:r>
      <w:r w:rsidRPr="0098471A">
        <w:rPr>
          <w:rFonts w:ascii="Times New Roman" w:eastAsia="仿宋_GB2312" w:hAnsi="Times New Roman" w:cs="Times New Roman"/>
          <w:sz w:val="28"/>
          <w:szCs w:val="28"/>
        </w:rPr>
        <w:t>顺序，依次逐项对提交审议的议案进行表决。</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r>
        <w:rPr>
          <w:rFonts w:ascii="Times New Roman" w:eastAsia="仿宋_GB2312" w:hAnsi="Times New Roman" w:cs="Times New Roman"/>
          <w:sz w:val="28"/>
          <w:szCs w:val="28"/>
        </w:rPr>
        <w:t>.2.6</w:t>
      </w:r>
      <w:r w:rsidRPr="0098471A">
        <w:rPr>
          <w:rFonts w:ascii="Times New Roman" w:eastAsia="仿宋_GB2312" w:hAnsi="Times New Roman" w:cs="Times New Roman" w:hint="eastAsia"/>
          <w:sz w:val="28"/>
          <w:szCs w:val="28"/>
        </w:rPr>
        <w:t>发生本规则第</w:t>
      </w:r>
      <w:r w:rsidRPr="00D96F8C">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2</w:t>
      </w:r>
      <w:r w:rsidRPr="004D532E">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5</w:t>
      </w:r>
      <w:r w:rsidRPr="0098471A">
        <w:rPr>
          <w:rFonts w:ascii="Times New Roman" w:eastAsia="仿宋_GB2312" w:hAnsi="Times New Roman" w:cs="Times New Roman" w:hint="eastAsia"/>
          <w:sz w:val="28"/>
          <w:szCs w:val="28"/>
        </w:rPr>
        <w:t>条第二款约定情形的，召集人应就待决</w:t>
      </w:r>
      <w:r>
        <w:rPr>
          <w:rFonts w:ascii="Times New Roman" w:eastAsia="仿宋_GB2312" w:hAnsi="Times New Roman" w:cs="Times New Roman" w:hint="eastAsia"/>
          <w:sz w:val="28"/>
          <w:szCs w:val="28"/>
        </w:rPr>
        <w:t>议</w:t>
      </w:r>
      <w:r w:rsidRPr="0098471A">
        <w:rPr>
          <w:rFonts w:ascii="Times New Roman" w:eastAsia="仿宋_GB2312" w:hAnsi="Times New Roman" w:cs="Times New Roman" w:hint="eastAsia"/>
          <w:sz w:val="28"/>
          <w:szCs w:val="28"/>
        </w:rPr>
        <w:t>事项存在矛盾的议案内容进行特别说明，并将相关议案同次提交债券持有人会议表决。债券持有人仅能对其中一项议案投“同意”票，否则</w:t>
      </w:r>
      <w:r w:rsidRPr="0098471A">
        <w:rPr>
          <w:rFonts w:asciiTheme="minorEastAsia" w:hAnsiTheme="minorEastAsia" w:cs="Times New Roman" w:hint="eastAsia"/>
          <w:kern w:val="0"/>
          <w:sz w:val="24"/>
          <w:szCs w:val="24"/>
        </w:rPr>
        <w:t>○</w:t>
      </w:r>
      <w:r w:rsidRPr="0098471A">
        <w:rPr>
          <w:rFonts w:ascii="Times New Roman" w:eastAsia="仿宋_GB2312" w:hAnsi="Times New Roman" w:cs="Times New Roman" w:hint="eastAsia"/>
          <w:sz w:val="28"/>
          <w:szCs w:val="28"/>
        </w:rPr>
        <w:t>视为对所有相关议案投“弃权”票</w:t>
      </w:r>
      <w:r w:rsidRPr="0098471A">
        <w:rPr>
          <w:rFonts w:ascii="Times New Roman" w:eastAsia="仿宋_GB2312" w:hAnsi="Times New Roman" w:cs="Times New Roman" w:hint="eastAsia"/>
          <w:sz w:val="28"/>
          <w:szCs w:val="28"/>
        </w:rPr>
        <w:t>/</w:t>
      </w:r>
      <w:r w:rsidRPr="0098471A">
        <w:rPr>
          <w:rFonts w:asciiTheme="minorEastAsia" w:hAnsiTheme="minorEastAsia" w:cs="Times New Roman" w:hint="eastAsia"/>
          <w:kern w:val="0"/>
          <w:sz w:val="24"/>
          <w:szCs w:val="24"/>
        </w:rPr>
        <w:t>○</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rPr>
        <w:t>。</w:t>
      </w:r>
    </w:p>
    <w:p w:rsidR="00E40EAA" w:rsidRPr="00192E7A" w:rsidRDefault="00E40EAA" w:rsidP="00E40EAA">
      <w:pPr>
        <w:pStyle w:val="2"/>
        <w:spacing w:before="120" w:after="120" w:line="240" w:lineRule="auto"/>
        <w:ind w:left="0"/>
        <w:jc w:val="center"/>
        <w:rPr>
          <w:rFonts w:ascii="仿宋_GB2312" w:eastAsia="仿宋_GB2312"/>
        </w:rPr>
      </w:pPr>
      <w:bookmarkStart w:id="36" w:name="_Toc47362966"/>
      <w:r>
        <w:rPr>
          <w:rFonts w:ascii="仿宋_GB2312" w:eastAsia="仿宋_GB2312" w:hint="eastAsia"/>
        </w:rPr>
        <w:t>债券持有人会议决议的生效</w:t>
      </w:r>
      <w:bookmarkEnd w:id="36"/>
    </w:p>
    <w:p w:rsidR="00E40EAA" w:rsidRPr="003324B5" w:rsidRDefault="00E40EAA" w:rsidP="00E40EAA">
      <w:pPr>
        <w:ind w:firstLineChars="200" w:firstLine="560"/>
        <w:rPr>
          <w:rFonts w:ascii="Times New Roman" w:eastAsia="仿宋_GB2312" w:hAnsi="Times New Roman" w:cs="Times New Roman"/>
          <w:sz w:val="28"/>
          <w:szCs w:val="28"/>
        </w:rPr>
      </w:pPr>
      <w:r w:rsidRPr="006B2FC9">
        <w:rPr>
          <w:rFonts w:ascii="Times New Roman" w:eastAsia="仿宋_GB2312" w:hAnsi="Times New Roman" w:cs="Times New Roman"/>
          <w:sz w:val="28"/>
          <w:szCs w:val="28"/>
        </w:rPr>
        <w:t>4.3.1</w:t>
      </w:r>
      <w:r>
        <w:rPr>
          <w:rFonts w:ascii="Times New Roman" w:eastAsia="仿宋_GB2312" w:hAnsi="Times New Roman" w:cs="Times New Roman" w:hint="eastAsia"/>
          <w:sz w:val="28"/>
          <w:szCs w:val="28"/>
        </w:rPr>
        <w:t>债券持有人会</w:t>
      </w:r>
      <w:r w:rsidRPr="003324B5">
        <w:rPr>
          <w:rFonts w:ascii="Times New Roman" w:eastAsia="仿宋_GB2312" w:hAnsi="Times New Roman" w:cs="Times New Roman" w:hint="eastAsia"/>
          <w:sz w:val="28"/>
          <w:szCs w:val="28"/>
        </w:rPr>
        <w:t>议对</w:t>
      </w:r>
      <w:r w:rsidRPr="006B2FC9">
        <w:rPr>
          <w:rFonts w:ascii="Times New Roman" w:eastAsia="仿宋_GB2312" w:hAnsi="Times New Roman" w:cs="Times New Roman" w:hint="eastAsia"/>
          <w:sz w:val="28"/>
          <w:szCs w:val="28"/>
        </w:rPr>
        <w:t>下列</w:t>
      </w:r>
      <w:r w:rsidRPr="003324B5">
        <w:rPr>
          <w:rFonts w:ascii="Times New Roman" w:eastAsia="仿宋_GB2312" w:hAnsi="Times New Roman" w:cs="Times New Roman" w:hint="eastAsia"/>
          <w:sz w:val="28"/>
          <w:szCs w:val="28"/>
        </w:rPr>
        <w:t>属于</w:t>
      </w:r>
      <w:r>
        <w:rPr>
          <w:rFonts w:ascii="Times New Roman" w:eastAsia="仿宋_GB2312" w:hAnsi="Times New Roman" w:cs="Times New Roman" w:hint="eastAsia"/>
          <w:sz w:val="28"/>
          <w:szCs w:val="28"/>
        </w:rPr>
        <w:t>本规则第</w:t>
      </w:r>
      <w:r>
        <w:rPr>
          <w:rFonts w:ascii="Times New Roman" w:eastAsia="仿宋_GB2312" w:hAnsi="Times New Roman" w:cs="Times New Roman" w:hint="eastAsia"/>
          <w:sz w:val="28"/>
          <w:szCs w:val="28"/>
        </w:rPr>
        <w:t>2.2</w:t>
      </w:r>
      <w:r>
        <w:rPr>
          <w:rFonts w:ascii="Times New Roman" w:eastAsia="仿宋_GB2312" w:hAnsi="Times New Roman" w:cs="Times New Roman" w:hint="eastAsia"/>
          <w:sz w:val="28"/>
          <w:szCs w:val="28"/>
        </w:rPr>
        <w:t>条约定权限范围内的</w:t>
      </w:r>
      <w:r w:rsidRPr="006B2FC9">
        <w:rPr>
          <w:rFonts w:ascii="Times New Roman" w:eastAsia="仿宋_GB2312" w:hAnsi="Times New Roman" w:cs="Times New Roman" w:hint="eastAsia"/>
          <w:sz w:val="28"/>
          <w:szCs w:val="28"/>
        </w:rPr>
        <w:t>重大事项之一</w:t>
      </w:r>
      <w:r w:rsidRPr="003324B5">
        <w:rPr>
          <w:rStyle w:val="ab"/>
          <w:rFonts w:ascii="Times New Roman" w:eastAsia="仿宋_GB2312" w:hAnsi="Times New Roman" w:cs="Times New Roman"/>
          <w:sz w:val="28"/>
          <w:szCs w:val="28"/>
        </w:rPr>
        <w:footnoteReference w:id="9"/>
      </w:r>
      <w:r>
        <w:rPr>
          <w:rFonts w:ascii="Times New Roman" w:eastAsia="仿宋_GB2312" w:hAnsi="Times New Roman" w:cs="Times New Roman" w:hint="eastAsia"/>
          <w:sz w:val="28"/>
          <w:szCs w:val="28"/>
        </w:rPr>
        <w:t>且具备生效条件</w:t>
      </w:r>
      <w:r w:rsidRPr="003324B5">
        <w:rPr>
          <w:rFonts w:ascii="Times New Roman" w:eastAsia="仿宋_GB2312" w:hAnsi="Times New Roman" w:cs="Times New Roman" w:hint="eastAsia"/>
          <w:sz w:val="28"/>
          <w:szCs w:val="28"/>
        </w:rPr>
        <w:t>的</w:t>
      </w:r>
      <w:r w:rsidRPr="00CD0916">
        <w:rPr>
          <w:rFonts w:ascii="Times New Roman" w:eastAsia="仿宋_GB2312" w:hAnsi="Times New Roman" w:cs="Times New Roman" w:hint="eastAsia"/>
          <w:sz w:val="28"/>
          <w:szCs w:val="28"/>
        </w:rPr>
        <w:t>议案</w:t>
      </w:r>
      <w:r>
        <w:rPr>
          <w:rFonts w:ascii="Times New Roman" w:eastAsia="仿宋_GB2312" w:hAnsi="Times New Roman" w:cs="Times New Roman" w:hint="eastAsia"/>
          <w:sz w:val="28"/>
          <w:szCs w:val="28"/>
        </w:rPr>
        <w:t>作出决议</w:t>
      </w:r>
      <w:r w:rsidRPr="003324B5">
        <w:rPr>
          <w:rFonts w:ascii="Times New Roman" w:eastAsia="仿宋_GB2312" w:hAnsi="Times New Roman" w:cs="Times New Roman" w:hint="eastAsia"/>
          <w:sz w:val="28"/>
          <w:szCs w:val="28"/>
        </w:rPr>
        <w:t>，经</w:t>
      </w:r>
      <w:r>
        <w:rPr>
          <w:rFonts w:ascii="Times New Roman" w:eastAsia="仿宋_GB2312" w:hAnsi="Times New Roman" w:cs="Times New Roman" w:hint="eastAsia"/>
          <w:sz w:val="28"/>
          <w:szCs w:val="28"/>
        </w:rPr>
        <w:t>全体有表决权</w:t>
      </w:r>
      <w:r w:rsidRPr="003324B5">
        <w:rPr>
          <w:rFonts w:ascii="Times New Roman" w:eastAsia="仿宋_GB2312" w:hAnsi="Times New Roman" w:cs="Times New Roman" w:hint="eastAsia"/>
          <w:sz w:val="28"/>
          <w:szCs w:val="28"/>
        </w:rPr>
        <w:t>的债券持有人所持表决权的【三分之二】</w:t>
      </w:r>
      <w:r>
        <w:rPr>
          <w:rStyle w:val="ab"/>
          <w:rFonts w:ascii="Times New Roman" w:eastAsia="仿宋_GB2312" w:hAnsi="Times New Roman" w:cs="Times New Roman"/>
          <w:sz w:val="28"/>
          <w:szCs w:val="28"/>
        </w:rPr>
        <w:footnoteReference w:id="10"/>
      </w:r>
      <w:r w:rsidRPr="003324B5">
        <w:rPr>
          <w:rFonts w:ascii="Times New Roman" w:eastAsia="仿宋_GB2312" w:hAnsi="Times New Roman" w:cs="Times New Roman" w:hint="eastAsia"/>
          <w:sz w:val="28"/>
          <w:szCs w:val="28"/>
        </w:rPr>
        <w:t>以上同意方可生效：</w:t>
      </w:r>
    </w:p>
    <w:p w:rsidR="00E40EAA" w:rsidRPr="003324B5"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a.</w:t>
      </w:r>
      <w:r w:rsidRPr="003324B5">
        <w:rPr>
          <w:rFonts w:ascii="Times New Roman" w:eastAsia="仿宋_GB2312" w:hAnsi="Times New Roman" w:cs="Times New Roman" w:hint="eastAsia"/>
          <w:sz w:val="28"/>
          <w:szCs w:val="28"/>
        </w:rPr>
        <w:t>拟同意第三方承担本期债券清偿义务；</w:t>
      </w:r>
    </w:p>
    <w:p w:rsidR="00E40EAA" w:rsidRPr="003324B5"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b.</w:t>
      </w:r>
      <w:r w:rsidRPr="003324B5">
        <w:rPr>
          <w:rFonts w:ascii="Times New Roman" w:eastAsia="仿宋_GB2312" w:hAnsi="Times New Roman" w:cs="Times New Roman" w:hint="eastAsia"/>
          <w:sz w:val="28"/>
          <w:szCs w:val="28"/>
        </w:rPr>
        <w:t>发行人拟下调票面利率的，债券募集说明书已明确约定发行人单方面享有相应决定权的除外；</w:t>
      </w:r>
    </w:p>
    <w:p w:rsidR="00E40EAA" w:rsidRPr="003324B5"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c.</w:t>
      </w:r>
      <w:r w:rsidRPr="003324B5">
        <w:rPr>
          <w:rFonts w:ascii="Times New Roman" w:eastAsia="仿宋_GB2312" w:hAnsi="Times New Roman" w:cs="Times New Roman" w:hint="eastAsia"/>
          <w:sz w:val="28"/>
          <w:szCs w:val="28"/>
        </w:rPr>
        <w:t>发行人或其他负有偿付义务的第三方提议减免、延缓偿付本期债券应付本息的，债券募集说明书已明确约定发行人单方面享有相应</w:t>
      </w:r>
      <w:r w:rsidRPr="003324B5">
        <w:rPr>
          <w:rFonts w:ascii="Times New Roman" w:eastAsia="仿宋_GB2312" w:hAnsi="Times New Roman" w:cs="Times New Roman" w:hint="eastAsia"/>
          <w:sz w:val="28"/>
          <w:szCs w:val="28"/>
        </w:rPr>
        <w:lastRenderedPageBreak/>
        <w:t>决定权的除外；</w:t>
      </w:r>
    </w:p>
    <w:p w:rsidR="00E40EAA" w:rsidRPr="003324B5"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d.</w:t>
      </w:r>
      <w:r w:rsidRPr="003324B5">
        <w:rPr>
          <w:rFonts w:ascii="Times New Roman" w:eastAsia="仿宋_GB2312" w:hAnsi="Times New Roman" w:cs="Times New Roman" w:hint="eastAsia"/>
          <w:sz w:val="28"/>
          <w:szCs w:val="28"/>
        </w:rPr>
        <w:t>拟减免、延缓增信</w:t>
      </w:r>
      <w:r>
        <w:rPr>
          <w:rFonts w:ascii="Times New Roman" w:eastAsia="仿宋_GB2312" w:hAnsi="Times New Roman" w:cs="Times New Roman" w:hint="eastAsia"/>
          <w:sz w:val="28"/>
          <w:szCs w:val="28"/>
        </w:rPr>
        <w:t>主体</w:t>
      </w:r>
      <w:r w:rsidRPr="003324B5">
        <w:rPr>
          <w:rFonts w:ascii="Times New Roman" w:eastAsia="仿宋_GB2312" w:hAnsi="Times New Roman" w:cs="Times New Roman" w:hint="eastAsia"/>
          <w:sz w:val="28"/>
          <w:szCs w:val="28"/>
        </w:rPr>
        <w:t>或其他负有代偿义务第三方的金钱给付义务；</w:t>
      </w:r>
    </w:p>
    <w:p w:rsidR="00E40EAA" w:rsidRPr="003324B5"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e.</w:t>
      </w:r>
      <w:r w:rsidRPr="003324B5">
        <w:rPr>
          <w:rFonts w:ascii="Times New Roman" w:eastAsia="仿宋_GB2312" w:hAnsi="Times New Roman" w:cs="Times New Roman" w:hint="eastAsia"/>
          <w:sz w:val="28"/>
          <w:szCs w:val="28"/>
        </w:rPr>
        <w:t>拟减少抵押</w:t>
      </w:r>
      <w:r w:rsidRPr="003324B5">
        <w:rPr>
          <w:rFonts w:ascii="Times New Roman" w:eastAsia="仿宋_GB2312" w:hAnsi="Times New Roman" w:cs="Times New Roman"/>
          <w:sz w:val="28"/>
          <w:szCs w:val="28"/>
        </w:rPr>
        <w:t>/</w:t>
      </w:r>
      <w:r w:rsidRPr="003324B5">
        <w:rPr>
          <w:rFonts w:ascii="Times New Roman" w:eastAsia="仿宋_GB2312" w:hAnsi="Times New Roman" w:cs="Times New Roman" w:hint="eastAsia"/>
          <w:sz w:val="28"/>
          <w:szCs w:val="28"/>
        </w:rPr>
        <w:t>质押</w:t>
      </w:r>
      <w:r>
        <w:rPr>
          <w:rFonts w:ascii="Times New Roman" w:eastAsia="仿宋_GB2312" w:hAnsi="Times New Roman" w:cs="Times New Roman" w:hint="eastAsia"/>
          <w:sz w:val="28"/>
          <w:szCs w:val="28"/>
        </w:rPr>
        <w:t>等担保</w:t>
      </w:r>
      <w:r w:rsidRPr="003324B5">
        <w:rPr>
          <w:rFonts w:ascii="Times New Roman" w:eastAsia="仿宋_GB2312" w:hAnsi="Times New Roman" w:cs="Times New Roman" w:hint="eastAsia"/>
          <w:sz w:val="28"/>
          <w:szCs w:val="28"/>
        </w:rPr>
        <w:t>物数量或价值，导致剩余抵押</w:t>
      </w:r>
      <w:r w:rsidRPr="003324B5">
        <w:rPr>
          <w:rFonts w:ascii="Times New Roman" w:eastAsia="仿宋_GB2312" w:hAnsi="Times New Roman" w:cs="Times New Roman"/>
          <w:sz w:val="28"/>
          <w:szCs w:val="28"/>
        </w:rPr>
        <w:t>/</w:t>
      </w:r>
      <w:r w:rsidRPr="003324B5">
        <w:rPr>
          <w:rFonts w:ascii="Times New Roman" w:eastAsia="仿宋_GB2312" w:hAnsi="Times New Roman" w:cs="Times New Roman" w:hint="eastAsia"/>
          <w:sz w:val="28"/>
          <w:szCs w:val="28"/>
        </w:rPr>
        <w:t>质押</w:t>
      </w:r>
      <w:r>
        <w:rPr>
          <w:rFonts w:ascii="Times New Roman" w:eastAsia="仿宋_GB2312" w:hAnsi="Times New Roman" w:cs="Times New Roman" w:hint="eastAsia"/>
          <w:sz w:val="28"/>
          <w:szCs w:val="28"/>
        </w:rPr>
        <w:t>等担保</w:t>
      </w:r>
      <w:r w:rsidRPr="003324B5">
        <w:rPr>
          <w:rFonts w:ascii="Times New Roman" w:eastAsia="仿宋_GB2312" w:hAnsi="Times New Roman" w:cs="Times New Roman" w:hint="eastAsia"/>
          <w:sz w:val="28"/>
          <w:szCs w:val="28"/>
        </w:rPr>
        <w:t>物价值不足以覆盖本期债券全部未偿本息；</w:t>
      </w:r>
    </w:p>
    <w:p w:rsidR="00E40EAA" w:rsidRDefault="00E40EAA" w:rsidP="00E40EAA">
      <w:pPr>
        <w:ind w:firstLineChars="200" w:firstLine="560"/>
        <w:rPr>
          <w:rFonts w:ascii="Times New Roman" w:eastAsia="仿宋_GB2312" w:hAnsi="Times New Roman" w:cs="Times New Roman"/>
          <w:sz w:val="28"/>
          <w:szCs w:val="28"/>
        </w:rPr>
      </w:pPr>
      <w:r w:rsidRPr="003324B5">
        <w:rPr>
          <w:rFonts w:ascii="Times New Roman" w:eastAsia="仿宋_GB2312" w:hAnsi="Times New Roman" w:cs="Times New Roman"/>
          <w:sz w:val="28"/>
          <w:szCs w:val="28"/>
        </w:rPr>
        <w:t>f.</w:t>
      </w:r>
      <w:r w:rsidRPr="003324B5">
        <w:rPr>
          <w:rFonts w:ascii="Times New Roman" w:eastAsia="仿宋_GB2312" w:hAnsi="Times New Roman" w:cs="Times New Roman" w:hint="eastAsia"/>
          <w:sz w:val="28"/>
          <w:szCs w:val="28"/>
        </w:rPr>
        <w:t>拟修改债券募集说明书、本规则相关约定以直接或间接实现本款第</w:t>
      </w:r>
      <w:r w:rsidRPr="003324B5">
        <w:rPr>
          <w:rFonts w:ascii="Times New Roman" w:eastAsia="仿宋_GB2312" w:hAnsi="Times New Roman" w:cs="Times New Roman"/>
          <w:sz w:val="28"/>
          <w:szCs w:val="28"/>
        </w:rPr>
        <w:t>a</w:t>
      </w:r>
      <w:r w:rsidRPr="003324B5">
        <w:rPr>
          <w:rFonts w:ascii="Times New Roman" w:eastAsia="仿宋_GB2312" w:hAnsi="Times New Roman" w:cs="Times New Roman" w:hint="eastAsia"/>
          <w:sz w:val="28"/>
          <w:szCs w:val="28"/>
        </w:rPr>
        <w:t>至</w:t>
      </w:r>
      <w:r w:rsidRPr="003324B5">
        <w:rPr>
          <w:rFonts w:ascii="Times New Roman" w:eastAsia="仿宋_GB2312" w:hAnsi="Times New Roman" w:cs="Times New Roman"/>
          <w:sz w:val="28"/>
          <w:szCs w:val="28"/>
        </w:rPr>
        <w:t>e</w:t>
      </w:r>
      <w:r w:rsidRPr="003324B5">
        <w:rPr>
          <w:rFonts w:ascii="Times New Roman" w:eastAsia="仿宋_GB2312" w:hAnsi="Times New Roman" w:cs="Times New Roman" w:hint="eastAsia"/>
          <w:sz w:val="28"/>
          <w:szCs w:val="28"/>
        </w:rPr>
        <w:t>项目的；</w:t>
      </w:r>
    </w:p>
    <w:p w:rsidR="00E40EAA" w:rsidRPr="003324B5"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g.</w:t>
      </w:r>
      <w:r>
        <w:rPr>
          <w:rFonts w:ascii="Times New Roman" w:eastAsia="仿宋_GB2312" w:hAnsi="Times New Roman" w:cs="Times New Roman" w:hint="eastAsia"/>
          <w:sz w:val="28"/>
          <w:szCs w:val="28"/>
        </w:rPr>
        <w:t>拟修改本规则关于债券持有人会议权限范围的相关约定；</w:t>
      </w:r>
    </w:p>
    <w:p w:rsidR="00E40EAA" w:rsidRDefault="00E40EAA" w:rsidP="00E40EAA">
      <w:pPr>
        <w:ind w:firstLineChars="200" w:firstLine="560"/>
        <w:rPr>
          <w:rFonts w:ascii="Times New Roman" w:eastAsia="仿宋_GB2312" w:hAnsi="Times New Roman" w:cs="Times New Roman"/>
          <w:sz w:val="28"/>
          <w:szCs w:val="28"/>
        </w:rPr>
      </w:pPr>
      <w:r w:rsidRPr="006531DE">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h</w:t>
      </w:r>
      <w:r w:rsidRPr="006531DE">
        <w:rPr>
          <w:rFonts w:ascii="Times New Roman" w:eastAsia="仿宋_GB2312" w:hAnsi="Times New Roman" w:cs="Times New Roman"/>
          <w:kern w:val="0"/>
          <w:sz w:val="28"/>
          <w:szCs w:val="28"/>
        </w:rPr>
        <w:t>.</w:t>
      </w:r>
      <w:r w:rsidRPr="006531DE">
        <w:rPr>
          <w:rFonts w:ascii="Times New Roman" w:eastAsia="仿宋_GB2312" w:hAnsi="Times New Roman" w:cs="Times New Roman" w:hint="eastAsia"/>
          <w:kern w:val="0"/>
          <w:sz w:val="28"/>
          <w:szCs w:val="28"/>
        </w:rPr>
        <w:t>其他</w:t>
      </w:r>
      <w:r w:rsidRPr="006531DE">
        <w:rPr>
          <w:rFonts w:ascii="Times New Roman" w:eastAsia="仿宋_GB2312" w:hAnsi="Times New Roman" w:cs="Times New Roman"/>
          <w:sz w:val="28"/>
          <w:szCs w:val="28"/>
          <w:u w:val="single"/>
        </w:rPr>
        <w:t xml:space="preserve">                                            </w:t>
      </w:r>
      <w:r w:rsidRPr="006531DE">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DD21C4">
        <w:rPr>
          <w:rFonts w:ascii="Times New Roman" w:eastAsia="仿宋_GB2312" w:hAnsi="Times New Roman" w:cs="Times New Roman"/>
          <w:sz w:val="28"/>
          <w:szCs w:val="28"/>
        </w:rPr>
        <w:t>4.</w:t>
      </w:r>
      <w:r w:rsidRPr="00DD21C4">
        <w:rPr>
          <w:rFonts w:ascii="Times New Roman" w:eastAsia="仿宋_GB2312" w:hAnsi="Times New Roman" w:cs="Times New Roman" w:hint="eastAsia"/>
          <w:sz w:val="28"/>
          <w:szCs w:val="28"/>
        </w:rPr>
        <w:t>3</w:t>
      </w:r>
      <w:r w:rsidRPr="00DD21C4">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除本规则</w:t>
      </w:r>
      <w:r w:rsidRPr="00672D1B">
        <w:rPr>
          <w:rFonts w:ascii="Times New Roman" w:eastAsia="仿宋_GB2312" w:hAnsi="Times New Roman" w:cs="Times New Roman" w:hint="eastAsia"/>
          <w:sz w:val="28"/>
          <w:szCs w:val="28"/>
        </w:rPr>
        <w:t>第</w:t>
      </w:r>
      <w:r w:rsidRPr="00672D1B">
        <w:rPr>
          <w:rFonts w:ascii="Times New Roman" w:eastAsia="仿宋_GB2312" w:hAnsi="Times New Roman" w:cs="Times New Roman" w:hint="eastAsia"/>
          <w:sz w:val="28"/>
          <w:szCs w:val="28"/>
        </w:rPr>
        <w:t>4.3.1</w:t>
      </w:r>
      <w:r w:rsidRPr="00672D1B">
        <w:rPr>
          <w:rFonts w:ascii="Times New Roman" w:eastAsia="仿宋_GB2312" w:hAnsi="Times New Roman" w:cs="Times New Roman" w:hint="eastAsia"/>
          <w:sz w:val="28"/>
          <w:szCs w:val="28"/>
        </w:rPr>
        <w:t>条</w:t>
      </w:r>
      <w:r>
        <w:rPr>
          <w:rFonts w:ascii="Times New Roman" w:eastAsia="仿宋_GB2312" w:hAnsi="Times New Roman" w:cs="Times New Roman" w:hint="eastAsia"/>
          <w:sz w:val="28"/>
          <w:szCs w:val="28"/>
        </w:rPr>
        <w:t>约定的重大事项外，债券持有人会议对本规则第</w:t>
      </w:r>
      <w:r>
        <w:rPr>
          <w:rFonts w:ascii="Times New Roman" w:eastAsia="仿宋_GB2312" w:hAnsi="Times New Roman" w:cs="Times New Roman" w:hint="eastAsia"/>
          <w:sz w:val="28"/>
          <w:szCs w:val="28"/>
        </w:rPr>
        <w:t>2</w:t>
      </w:r>
      <w:r>
        <w:rPr>
          <w:rFonts w:ascii="Times New Roman" w:eastAsia="仿宋_GB2312" w:hAnsi="Times New Roman" w:cs="Times New Roman"/>
          <w:sz w:val="28"/>
          <w:szCs w:val="28"/>
        </w:rPr>
        <w:t>.2</w:t>
      </w:r>
      <w:r>
        <w:rPr>
          <w:rFonts w:ascii="Times New Roman" w:eastAsia="仿宋_GB2312" w:hAnsi="Times New Roman" w:cs="Times New Roman" w:hint="eastAsia"/>
          <w:sz w:val="28"/>
          <w:szCs w:val="28"/>
        </w:rPr>
        <w:t>条约定范围内的其他一般事项且具备生效条件的议案作出决议，</w:t>
      </w:r>
      <w:r w:rsidRPr="00DE011D">
        <w:rPr>
          <w:rFonts w:ascii="Times New Roman" w:eastAsia="仿宋_GB2312" w:hAnsi="Times New Roman" w:cs="Times New Roman" w:hint="eastAsia"/>
          <w:sz w:val="28"/>
          <w:szCs w:val="28"/>
        </w:rPr>
        <w:t>经</w:t>
      </w:r>
      <w:r>
        <w:rPr>
          <w:rFonts w:ascii="Times New Roman" w:eastAsia="仿宋_GB2312" w:hAnsi="Times New Roman" w:cs="Times New Roman" w:hint="eastAsia"/>
          <w:sz w:val="28"/>
          <w:szCs w:val="28"/>
        </w:rPr>
        <w:t>超过出席债券持有人会议且有表决权的持有人所持表决权的【二分之一】</w:t>
      </w:r>
      <w:r w:rsidRPr="004F39F3">
        <w:rPr>
          <w:rFonts w:ascii="Times New Roman" w:eastAsia="仿宋_GB2312" w:hAnsi="Times New Roman" w:cs="Times New Roman" w:hint="eastAsia"/>
          <w:sz w:val="28"/>
          <w:szCs w:val="28"/>
        </w:rPr>
        <w:t>同</w:t>
      </w:r>
      <w:r w:rsidRPr="00DE011D">
        <w:rPr>
          <w:rFonts w:ascii="Times New Roman" w:eastAsia="仿宋_GB2312" w:hAnsi="Times New Roman" w:cs="Times New Roman" w:hint="eastAsia"/>
          <w:sz w:val="28"/>
          <w:szCs w:val="28"/>
        </w:rPr>
        <w:t>意</w:t>
      </w:r>
      <w:r>
        <w:rPr>
          <w:rFonts w:ascii="Times New Roman" w:eastAsia="仿宋_GB2312" w:hAnsi="Times New Roman" w:cs="Times New Roman" w:hint="eastAsia"/>
          <w:sz w:val="28"/>
          <w:szCs w:val="28"/>
        </w:rPr>
        <w:t>方</w:t>
      </w:r>
      <w:r w:rsidRPr="00DE011D">
        <w:rPr>
          <w:rFonts w:ascii="Times New Roman" w:eastAsia="仿宋_GB2312" w:hAnsi="Times New Roman" w:cs="Times New Roman" w:hint="eastAsia"/>
          <w:sz w:val="28"/>
          <w:szCs w:val="28"/>
        </w:rPr>
        <w:t>可生效</w:t>
      </w:r>
      <w:r w:rsidRPr="005F457F">
        <w:rPr>
          <w:rFonts w:ascii="Times New Roman" w:eastAsia="仿宋_GB2312" w:hAnsi="Times New Roman" w:cs="Times New Roman" w:hint="eastAsia"/>
          <w:sz w:val="28"/>
          <w:szCs w:val="28"/>
        </w:rPr>
        <w:t>。</w:t>
      </w:r>
      <w:r w:rsidRPr="00A67302">
        <w:rPr>
          <w:rFonts w:ascii="Times New Roman" w:eastAsia="仿宋_GB2312" w:hAnsi="Times New Roman" w:cs="Times New Roman" w:hint="eastAsia"/>
          <w:sz w:val="28"/>
          <w:szCs w:val="28"/>
        </w:rPr>
        <w:t>本规则另有约定的，从其约定。</w:t>
      </w:r>
    </w:p>
    <w:p w:rsidR="00E40EAA" w:rsidRDefault="00E40EAA" w:rsidP="00E40EAA">
      <w:pPr>
        <w:ind w:firstLineChars="200" w:firstLine="560"/>
        <w:rPr>
          <w:rFonts w:ascii="Times New Roman" w:eastAsia="仿宋_GB2312" w:hAnsi="Times New Roman" w:cs="Times New Roman"/>
          <w:sz w:val="28"/>
          <w:szCs w:val="28"/>
        </w:rPr>
      </w:pPr>
      <w:r w:rsidRPr="004706C2">
        <w:rPr>
          <w:rFonts w:ascii="Times New Roman" w:eastAsia="仿宋_GB2312" w:hAnsi="Times New Roman" w:cs="Times New Roman"/>
          <w:kern w:val="0"/>
          <w:sz w:val="28"/>
          <w:szCs w:val="28"/>
        </w:rPr>
        <w:t>□</w:t>
      </w:r>
      <w:r w:rsidRPr="0098471A">
        <w:rPr>
          <w:rFonts w:ascii="Times New Roman" w:eastAsia="仿宋_GB2312" w:hAnsi="Times New Roman" w:cs="Times New Roman" w:hint="eastAsia"/>
          <w:sz w:val="28"/>
          <w:szCs w:val="28"/>
        </w:rPr>
        <w:t>召集人就实质相同</w:t>
      </w:r>
      <w:r>
        <w:rPr>
          <w:rFonts w:ascii="Times New Roman" w:eastAsia="仿宋_GB2312" w:hAnsi="Times New Roman" w:cs="Times New Roman" w:hint="eastAsia"/>
          <w:sz w:val="28"/>
          <w:szCs w:val="28"/>
        </w:rPr>
        <w:t>或相近的前款一般事项</w:t>
      </w:r>
      <w:r w:rsidRPr="0098471A">
        <w:rPr>
          <w:rFonts w:ascii="Times New Roman" w:eastAsia="仿宋_GB2312" w:hAnsi="Times New Roman" w:cs="Times New Roman" w:hint="eastAsia"/>
          <w:sz w:val="28"/>
          <w:szCs w:val="28"/>
        </w:rPr>
        <w:t>议案连续召集【三】次债券持有人会议且每次会议</w:t>
      </w:r>
      <w:r>
        <w:rPr>
          <w:rFonts w:ascii="Times New Roman" w:eastAsia="仿宋_GB2312" w:hAnsi="Times New Roman" w:cs="Times New Roman" w:hint="eastAsia"/>
          <w:sz w:val="28"/>
          <w:szCs w:val="28"/>
        </w:rPr>
        <w:t>出席人数均</w:t>
      </w:r>
      <w:r w:rsidRPr="0098471A">
        <w:rPr>
          <w:rFonts w:ascii="Times New Roman" w:eastAsia="仿宋_GB2312" w:hAnsi="Times New Roman" w:cs="Times New Roman" w:hint="eastAsia"/>
          <w:sz w:val="28"/>
          <w:szCs w:val="28"/>
        </w:rPr>
        <w:t>未达到</w:t>
      </w:r>
      <w:r>
        <w:rPr>
          <w:rFonts w:ascii="Times New Roman" w:eastAsia="仿宋_GB2312" w:hAnsi="Times New Roman" w:cs="Times New Roman" w:hint="eastAsia"/>
          <w:sz w:val="28"/>
          <w:szCs w:val="28"/>
        </w:rPr>
        <w:t>本规则第</w:t>
      </w:r>
      <w:r>
        <w:rPr>
          <w:rFonts w:ascii="Times New Roman" w:eastAsia="仿宋_GB2312" w:hAnsi="Times New Roman" w:cs="Times New Roman" w:hint="eastAsia"/>
          <w:sz w:val="28"/>
          <w:szCs w:val="28"/>
        </w:rPr>
        <w:t>4.1.1</w:t>
      </w:r>
      <w:r>
        <w:rPr>
          <w:rFonts w:ascii="Times New Roman" w:eastAsia="仿宋_GB2312" w:hAnsi="Times New Roman" w:cs="Times New Roman" w:hint="eastAsia"/>
          <w:sz w:val="28"/>
          <w:szCs w:val="28"/>
        </w:rPr>
        <w:t>条</w:t>
      </w:r>
      <w:r w:rsidRPr="0098471A">
        <w:rPr>
          <w:rFonts w:ascii="Times New Roman" w:eastAsia="仿宋_GB2312" w:hAnsi="Times New Roman" w:cs="Times New Roman"/>
          <w:sz w:val="28"/>
          <w:szCs w:val="28"/>
        </w:rPr>
        <w:t>约定</w:t>
      </w:r>
      <w:r>
        <w:rPr>
          <w:rFonts w:ascii="Times New Roman" w:eastAsia="仿宋_GB2312" w:hAnsi="Times New Roman" w:cs="Times New Roman" w:hint="eastAsia"/>
          <w:sz w:val="28"/>
          <w:szCs w:val="28"/>
        </w:rPr>
        <w:t>的会议召开最低要求的，则相关决议经出席第【三】</w:t>
      </w:r>
      <w:r w:rsidRPr="0098471A" w:rsidDel="00E4759D">
        <w:rPr>
          <w:rFonts w:ascii="Times New Roman" w:eastAsia="仿宋_GB2312" w:hAnsi="Times New Roman" w:cs="Times New Roman" w:hint="eastAsia"/>
          <w:sz w:val="28"/>
          <w:szCs w:val="28"/>
        </w:rPr>
        <w:t>次</w:t>
      </w:r>
      <w:r>
        <w:rPr>
          <w:rFonts w:ascii="Times New Roman" w:eastAsia="仿宋_GB2312" w:hAnsi="Times New Roman" w:cs="Times New Roman" w:hint="eastAsia"/>
          <w:sz w:val="28"/>
          <w:szCs w:val="28"/>
        </w:rPr>
        <w:t>债券</w:t>
      </w:r>
      <w:r w:rsidRPr="0098471A" w:rsidDel="00E4759D">
        <w:rPr>
          <w:rFonts w:ascii="Times New Roman" w:eastAsia="仿宋_GB2312" w:hAnsi="Times New Roman" w:cs="Times New Roman" w:hint="eastAsia"/>
          <w:sz w:val="28"/>
          <w:szCs w:val="28"/>
        </w:rPr>
        <w:t>持有人会议</w:t>
      </w:r>
      <w:r>
        <w:rPr>
          <w:rFonts w:ascii="Times New Roman" w:eastAsia="仿宋_GB2312" w:hAnsi="Times New Roman" w:cs="Times New Roman" w:hint="eastAsia"/>
          <w:sz w:val="28"/>
          <w:szCs w:val="28"/>
        </w:rPr>
        <w:t>的债券持有人所持</w:t>
      </w:r>
      <w:r w:rsidRPr="0098471A" w:rsidDel="00E4759D">
        <w:rPr>
          <w:rFonts w:ascii="Times New Roman" w:eastAsia="仿宋_GB2312" w:hAnsi="Times New Roman" w:cs="Times New Roman" w:hint="eastAsia"/>
          <w:sz w:val="28"/>
          <w:szCs w:val="28"/>
        </w:rPr>
        <w:t>表决权的</w:t>
      </w:r>
      <w:r w:rsidRPr="00C73B6E" w:rsidDel="00E4759D">
        <w:rPr>
          <w:rFonts w:ascii="Times New Roman" w:eastAsia="仿宋_GB2312" w:hAnsi="Times New Roman" w:cs="Times New Roman" w:hint="eastAsia"/>
          <w:sz w:val="28"/>
          <w:szCs w:val="28"/>
        </w:rPr>
        <w:t>【</w:t>
      </w:r>
      <w:r w:rsidRPr="00C73B6E">
        <w:rPr>
          <w:rFonts w:ascii="Times New Roman" w:eastAsia="仿宋_GB2312" w:hAnsi="Times New Roman" w:cs="Times New Roman" w:hint="eastAsia"/>
          <w:sz w:val="28"/>
          <w:szCs w:val="28"/>
        </w:rPr>
        <w:t>具体比例</w:t>
      </w:r>
      <w:r w:rsidRPr="00C73B6E" w:rsidDel="00E4759D">
        <w:rPr>
          <w:rFonts w:ascii="Times New Roman" w:eastAsia="仿宋_GB2312" w:hAnsi="Times New Roman" w:cs="Times New Roman" w:hint="eastAsia"/>
          <w:sz w:val="28"/>
          <w:szCs w:val="28"/>
        </w:rPr>
        <w:t>】</w:t>
      </w:r>
      <w:r w:rsidRPr="00C73B6E">
        <w:rPr>
          <w:rStyle w:val="ab"/>
          <w:rFonts w:ascii="Times New Roman" w:eastAsia="仿宋_GB2312" w:hAnsi="Times New Roman" w:cs="Times New Roman"/>
          <w:sz w:val="28"/>
          <w:szCs w:val="28"/>
        </w:rPr>
        <w:footnoteReference w:id="11"/>
      </w:r>
      <w:r>
        <w:rPr>
          <w:rFonts w:ascii="Times New Roman" w:eastAsia="仿宋_GB2312" w:hAnsi="Times New Roman" w:cs="Times New Roman" w:hint="eastAsia"/>
          <w:sz w:val="28"/>
          <w:szCs w:val="28"/>
        </w:rPr>
        <w:t>以上</w:t>
      </w:r>
      <w:r w:rsidRPr="00C73B6E" w:rsidDel="00E4759D">
        <w:rPr>
          <w:rFonts w:ascii="Times New Roman" w:eastAsia="仿宋_GB2312" w:hAnsi="Times New Roman" w:cs="Times New Roman" w:hint="eastAsia"/>
          <w:sz w:val="28"/>
          <w:szCs w:val="28"/>
        </w:rPr>
        <w:t>同意</w:t>
      </w:r>
      <w:r>
        <w:rPr>
          <w:rFonts w:ascii="Times New Roman" w:eastAsia="仿宋_GB2312" w:hAnsi="Times New Roman" w:cs="Times New Roman" w:hint="eastAsia"/>
          <w:sz w:val="28"/>
          <w:szCs w:val="28"/>
        </w:rPr>
        <w:t>即可</w:t>
      </w:r>
      <w:r w:rsidRPr="0098471A" w:rsidDel="00E4759D">
        <w:rPr>
          <w:rFonts w:ascii="Times New Roman" w:eastAsia="仿宋_GB2312" w:hAnsi="Times New Roman" w:cs="Times New Roman" w:hint="eastAsia"/>
          <w:sz w:val="28"/>
          <w:szCs w:val="28"/>
        </w:rPr>
        <w:t>生效。</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债券持有人会议议案</w:t>
      </w:r>
      <w:r w:rsidRPr="0098471A">
        <w:rPr>
          <w:rFonts w:ascii="Times New Roman" w:eastAsia="仿宋_GB2312" w:hAnsi="Times New Roman" w:cs="Times New Roman"/>
          <w:sz w:val="28"/>
          <w:szCs w:val="28"/>
        </w:rPr>
        <w:t>需要发行人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履行义务或者</w:t>
      </w:r>
      <w:r w:rsidRPr="0098471A">
        <w:rPr>
          <w:rFonts w:ascii="Times New Roman" w:eastAsia="仿宋_GB2312" w:hAnsi="Times New Roman" w:cs="Times New Roman"/>
          <w:sz w:val="28"/>
          <w:szCs w:val="28"/>
        </w:rPr>
        <w:t>推进</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落实</w:t>
      </w:r>
      <w:r>
        <w:rPr>
          <w:rFonts w:ascii="Times New Roman" w:eastAsia="仿宋_GB2312" w:hAnsi="Times New Roman" w:cs="Times New Roman" w:hint="eastAsia"/>
          <w:sz w:val="28"/>
          <w:szCs w:val="28"/>
        </w:rPr>
        <w:t>，因未与上述相关机构或个人协商达成一致而不具备生效条件</w:t>
      </w:r>
      <w:r w:rsidRPr="0098471A">
        <w:rPr>
          <w:rFonts w:ascii="Times New Roman" w:eastAsia="仿宋_GB2312" w:hAnsi="Times New Roman" w:cs="Times New Roman"/>
          <w:sz w:val="28"/>
          <w:szCs w:val="28"/>
        </w:rPr>
        <w:t>的，</w:t>
      </w:r>
      <w:r>
        <w:rPr>
          <w:rFonts w:ascii="Times New Roman" w:eastAsia="仿宋_GB2312" w:hAnsi="Times New Roman" w:cs="Times New Roman" w:hint="eastAsia"/>
          <w:sz w:val="28"/>
          <w:szCs w:val="28"/>
        </w:rPr>
        <w:t>债券持有人会议可以授权受托</w:t>
      </w:r>
      <w:r>
        <w:rPr>
          <w:rFonts w:ascii="Times New Roman" w:eastAsia="仿宋_GB2312" w:hAnsi="Times New Roman" w:cs="Times New Roman" w:hint="eastAsia"/>
          <w:sz w:val="28"/>
          <w:szCs w:val="28"/>
        </w:rPr>
        <w:lastRenderedPageBreak/>
        <w:t>管理人、上述相关机构或个人、符合条件的债券持有人按照本规则提出采取相应措施的议案，提交债券持有人会议审议。</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4.3.4</w:t>
      </w:r>
      <w:r>
        <w:rPr>
          <w:rFonts w:ascii="Times New Roman" w:eastAsia="仿宋_GB2312" w:hAnsi="Times New Roman" w:cs="Times New Roman" w:hint="eastAsia"/>
          <w:sz w:val="28"/>
          <w:szCs w:val="28"/>
        </w:rPr>
        <w:t>债券持有人会议拟审议议案涉及授权受托管理人或推选的代表人代表债券持有人提起或参加要求发行人或增信主体偿付债券本息或履行增信义务、申请或参与发行人破产重整或破产清算、参与发行人破产和解等事项的仲裁或诉讼，如全部债券持有人授权的，受托管理人或推选的代表人代表全部债券持有人提起或参加相关仲裁或诉讼程序；如仅部分债券持有人授权的，受托管理人或推选的代表人仅代表同意授权的债券持有人提起或参加相关仲裁或诉讼程序。</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5</w:t>
      </w:r>
      <w:r w:rsidRPr="0098471A">
        <w:rPr>
          <w:rFonts w:ascii="Times New Roman" w:eastAsia="仿宋_GB2312" w:hAnsi="Times New Roman" w:cs="Times New Roman" w:hint="eastAsia"/>
          <w:sz w:val="28"/>
          <w:szCs w:val="28"/>
        </w:rPr>
        <w:t>债券持有人会议的表决结果，由</w:t>
      </w:r>
      <w:r>
        <w:rPr>
          <w:rFonts w:ascii="Times New Roman" w:eastAsia="仿宋_GB2312" w:hAnsi="Times New Roman" w:cs="Times New Roman" w:hint="eastAsia"/>
          <w:sz w:val="28"/>
          <w:szCs w:val="28"/>
        </w:rPr>
        <w:t>召集</w:t>
      </w:r>
      <w:r w:rsidRPr="0098471A">
        <w:rPr>
          <w:rFonts w:ascii="Times New Roman" w:eastAsia="仿宋_GB2312" w:hAnsi="Times New Roman" w:cs="Times New Roman" w:hint="eastAsia"/>
          <w:sz w:val="28"/>
          <w:szCs w:val="28"/>
        </w:rPr>
        <w:t>人</w:t>
      </w:r>
      <w:r>
        <w:rPr>
          <w:rFonts w:ascii="Times New Roman" w:eastAsia="仿宋_GB2312" w:hAnsi="Times New Roman" w:cs="Times New Roman" w:hint="eastAsia"/>
          <w:sz w:val="28"/>
          <w:szCs w:val="28"/>
        </w:rPr>
        <w:t>指定代表</w:t>
      </w:r>
      <w:r w:rsidRPr="0098471A">
        <w:rPr>
          <w:rFonts w:ascii="Times New Roman" w:eastAsia="仿宋_GB2312" w:hAnsi="Times New Roman" w:cs="Times New Roman" w:hint="eastAsia"/>
          <w:sz w:val="28"/>
          <w:szCs w:val="28"/>
        </w:rPr>
        <w:t>及见证律师共同负责清点、计算，并由受托管理人负责载入会议记录。</w:t>
      </w:r>
      <w:r>
        <w:rPr>
          <w:rFonts w:ascii="Times New Roman" w:eastAsia="仿宋_GB2312" w:hAnsi="Times New Roman" w:cs="Times New Roman" w:hint="eastAsia"/>
          <w:sz w:val="28"/>
          <w:szCs w:val="28"/>
        </w:rPr>
        <w:t>召集人应当在会议通知中披露计票、监票规则，并于会议表决前明确计票、监票人选。</w:t>
      </w:r>
    </w:p>
    <w:p w:rsidR="00E40EAA" w:rsidRPr="007721CC"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债券持有人会议</w:t>
      </w:r>
      <w:r w:rsidRPr="0098471A">
        <w:rPr>
          <w:rFonts w:ascii="Times New Roman" w:eastAsia="仿宋_GB2312" w:hAnsi="Times New Roman" w:cs="Times New Roman" w:hint="eastAsia"/>
          <w:sz w:val="28"/>
          <w:szCs w:val="28"/>
        </w:rPr>
        <w:t>表决结果原则上不得早于债券持有人会议决议公告披露日前公开。</w:t>
      </w:r>
      <w:r w:rsidRPr="0098471A">
        <w:rPr>
          <w:rFonts w:ascii="Times New Roman" w:eastAsia="仿宋_GB2312" w:hAnsi="Times New Roman" w:cs="Times New Roman"/>
          <w:sz w:val="28"/>
          <w:szCs w:val="28"/>
        </w:rPr>
        <w:t>如召集人现场宣布表决结果的，应当将有关情况载入会议记录。</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3</w:t>
      </w:r>
      <w:r w:rsidRPr="0098471A">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6</w:t>
      </w:r>
      <w:r w:rsidRPr="0098471A">
        <w:rPr>
          <w:rFonts w:ascii="Times New Roman" w:eastAsia="仿宋_GB2312" w:hAnsi="Times New Roman" w:cs="Times New Roman" w:hint="eastAsia"/>
          <w:sz w:val="28"/>
          <w:szCs w:val="28"/>
        </w:rPr>
        <w:t>债券持有人对表决结果有异议的，可以向</w:t>
      </w:r>
      <w:r>
        <w:rPr>
          <w:rFonts w:ascii="Times New Roman" w:eastAsia="仿宋_GB2312" w:hAnsi="Times New Roman" w:cs="Times New Roman" w:hint="eastAsia"/>
          <w:sz w:val="28"/>
          <w:szCs w:val="28"/>
        </w:rPr>
        <w:t>召集</w:t>
      </w:r>
      <w:r w:rsidRPr="0098471A">
        <w:rPr>
          <w:rFonts w:ascii="Times New Roman" w:eastAsia="仿宋_GB2312" w:hAnsi="Times New Roman" w:cs="Times New Roman" w:hint="eastAsia"/>
          <w:sz w:val="28"/>
          <w:szCs w:val="28"/>
        </w:rPr>
        <w:t>人</w:t>
      </w:r>
      <w:r>
        <w:rPr>
          <w:rFonts w:ascii="Times New Roman" w:eastAsia="仿宋_GB2312" w:hAnsi="Times New Roman" w:cs="Times New Roman" w:hint="eastAsia"/>
          <w:sz w:val="28"/>
          <w:szCs w:val="28"/>
        </w:rPr>
        <w:t>等</w:t>
      </w:r>
      <w:r w:rsidRPr="0098471A">
        <w:rPr>
          <w:rFonts w:ascii="Times New Roman" w:eastAsia="仿宋_GB2312" w:hAnsi="Times New Roman" w:cs="Times New Roman" w:hint="eastAsia"/>
          <w:sz w:val="28"/>
          <w:szCs w:val="28"/>
        </w:rPr>
        <w:t>申请查阅会议表决票、</w:t>
      </w:r>
      <w:r>
        <w:rPr>
          <w:rFonts w:ascii="Times New Roman" w:eastAsia="仿宋_GB2312" w:hAnsi="Times New Roman" w:cs="Times New Roman" w:hint="eastAsia"/>
          <w:sz w:val="28"/>
          <w:szCs w:val="28"/>
        </w:rPr>
        <w:t>表决计算结果、</w:t>
      </w:r>
      <w:r w:rsidRPr="0098471A">
        <w:rPr>
          <w:rFonts w:ascii="Times New Roman" w:eastAsia="仿宋_GB2312" w:hAnsi="Times New Roman" w:cs="Times New Roman" w:hint="eastAsia"/>
          <w:sz w:val="28"/>
          <w:szCs w:val="28"/>
        </w:rPr>
        <w:t>会议记录等相关会议材料，</w:t>
      </w:r>
      <w:r>
        <w:rPr>
          <w:rFonts w:ascii="Times New Roman" w:eastAsia="仿宋_GB2312" w:hAnsi="Times New Roman" w:cs="Times New Roman" w:hint="eastAsia"/>
          <w:sz w:val="28"/>
          <w:szCs w:val="28"/>
        </w:rPr>
        <w:t>召集</w:t>
      </w:r>
      <w:r w:rsidRPr="0098471A">
        <w:rPr>
          <w:rFonts w:ascii="Times New Roman" w:eastAsia="仿宋_GB2312" w:hAnsi="Times New Roman" w:cs="Times New Roman" w:hint="eastAsia"/>
          <w:sz w:val="28"/>
          <w:szCs w:val="28"/>
        </w:rPr>
        <w:t>人</w:t>
      </w:r>
      <w:r>
        <w:rPr>
          <w:rFonts w:ascii="Times New Roman" w:eastAsia="仿宋_GB2312" w:hAnsi="Times New Roman" w:cs="Times New Roman" w:hint="eastAsia"/>
          <w:sz w:val="28"/>
          <w:szCs w:val="28"/>
        </w:rPr>
        <w:t>等</w:t>
      </w:r>
      <w:r w:rsidRPr="0098471A">
        <w:rPr>
          <w:rFonts w:ascii="Times New Roman" w:eastAsia="仿宋_GB2312" w:hAnsi="Times New Roman" w:cs="Times New Roman" w:hint="eastAsia"/>
          <w:sz w:val="28"/>
          <w:szCs w:val="28"/>
        </w:rPr>
        <w:t>应当配合。</w:t>
      </w:r>
    </w:p>
    <w:p w:rsidR="00E40EAA" w:rsidRPr="007F1779" w:rsidRDefault="00E40EAA" w:rsidP="00E40EAA">
      <w:pPr>
        <w:pStyle w:val="1"/>
        <w:ind w:left="0"/>
        <w:jc w:val="center"/>
        <w:rPr>
          <w:rFonts w:ascii="仿宋_GB2312" w:eastAsia="仿宋_GB2312"/>
          <w:sz w:val="32"/>
          <w:szCs w:val="32"/>
        </w:rPr>
      </w:pPr>
      <w:bookmarkStart w:id="37" w:name="_Toc44603397"/>
      <w:bookmarkStart w:id="38" w:name="_Toc44603534"/>
      <w:bookmarkStart w:id="39" w:name="_Toc44603599"/>
      <w:bookmarkStart w:id="40" w:name="_Toc13646600"/>
      <w:bookmarkStart w:id="41" w:name="_Toc13646601"/>
      <w:bookmarkStart w:id="42" w:name="_Toc13646602"/>
      <w:bookmarkStart w:id="43" w:name="_Toc13646603"/>
      <w:bookmarkStart w:id="44" w:name="_Toc13646604"/>
      <w:bookmarkStart w:id="45" w:name="_Toc13646605"/>
      <w:bookmarkStart w:id="46" w:name="_Toc13646606"/>
      <w:bookmarkStart w:id="47" w:name="_Toc13646607"/>
      <w:bookmarkStart w:id="48" w:name="_Toc13646608"/>
      <w:bookmarkStart w:id="49" w:name="_Toc13646609"/>
      <w:bookmarkEnd w:id="37"/>
      <w:bookmarkEnd w:id="38"/>
      <w:bookmarkEnd w:id="39"/>
      <w:bookmarkEnd w:id="40"/>
      <w:bookmarkEnd w:id="41"/>
      <w:bookmarkEnd w:id="42"/>
      <w:bookmarkEnd w:id="43"/>
      <w:bookmarkEnd w:id="44"/>
      <w:bookmarkEnd w:id="45"/>
      <w:bookmarkEnd w:id="46"/>
      <w:bookmarkEnd w:id="47"/>
      <w:bookmarkEnd w:id="48"/>
      <w:bookmarkEnd w:id="49"/>
      <w:r w:rsidRPr="0098471A">
        <w:rPr>
          <w:rFonts w:ascii="仿宋_GB2312" w:eastAsia="仿宋_GB2312"/>
          <w:sz w:val="32"/>
          <w:szCs w:val="32"/>
        </w:rPr>
        <w:t xml:space="preserve"> </w:t>
      </w:r>
      <w:bookmarkStart w:id="50" w:name="_Toc47362967"/>
      <w:r w:rsidRPr="007F1779">
        <w:rPr>
          <w:rFonts w:ascii="仿宋_GB2312" w:eastAsia="仿宋_GB2312" w:hint="eastAsia"/>
          <w:sz w:val="32"/>
          <w:szCs w:val="32"/>
        </w:rPr>
        <w:t>债券持有人会议的会后事项与决议落实</w:t>
      </w:r>
      <w:bookmarkEnd w:id="50"/>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5.1</w:t>
      </w:r>
      <w:r w:rsidRPr="0098471A">
        <w:rPr>
          <w:rFonts w:ascii="Times New Roman" w:eastAsia="仿宋_GB2312" w:hAnsi="Times New Roman" w:cs="Times New Roman"/>
          <w:sz w:val="28"/>
          <w:szCs w:val="28"/>
        </w:rPr>
        <w:t>债券持有人会议均由受托管理人负责记录，并由召集人指定</w:t>
      </w:r>
      <w:r w:rsidRPr="0098471A">
        <w:rPr>
          <w:rFonts w:ascii="Times New Roman" w:eastAsia="仿宋_GB2312" w:hAnsi="Times New Roman" w:cs="Times New Roman"/>
          <w:sz w:val="28"/>
          <w:szCs w:val="28"/>
        </w:rPr>
        <w:lastRenderedPageBreak/>
        <w:t>代表及见证律师共同签字确认。</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会议记录应当记载以下内容：</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（一）债券持有人会议名称（含届次）、召开及表决时间、召开形式、召开地点（如有）；</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（二）出席（包括现场、非现场方式参加）债券持有人会议的债券持有人及其代理人（如有）姓名、身份、代理权限，所代表的本期未偿还债券面值总额及占比，是否享有表决权；</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（三）会议议程；</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（四）债券持有人询</w:t>
      </w:r>
      <w:r>
        <w:rPr>
          <w:rFonts w:ascii="Times New Roman" w:eastAsia="仿宋_GB2312" w:hAnsi="Times New Roman" w:cs="Times New Roman" w:hint="eastAsia"/>
          <w:sz w:val="28"/>
          <w:szCs w:val="28"/>
        </w:rPr>
        <w:t>问要点，债券持有人之间进行沟通协商简要情况，债券持有人与</w:t>
      </w:r>
      <w:r w:rsidRPr="0098471A">
        <w:rPr>
          <w:rFonts w:ascii="Times New Roman" w:eastAsia="仿宋_GB2312" w:hAnsi="Times New Roman" w:cs="Times New Roman"/>
          <w:sz w:val="28"/>
          <w:szCs w:val="28"/>
        </w:rPr>
        <w:t>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就属于本规则第</w:t>
      </w:r>
      <w:r>
        <w:rPr>
          <w:rFonts w:ascii="Times New Roman" w:eastAsia="仿宋_GB2312" w:hAnsi="Times New Roman" w:cs="Times New Roman" w:hint="eastAsia"/>
          <w:sz w:val="28"/>
          <w:szCs w:val="28"/>
        </w:rPr>
        <w:t>3.2.3</w:t>
      </w:r>
      <w:r>
        <w:rPr>
          <w:rFonts w:ascii="Times New Roman" w:eastAsia="仿宋_GB2312" w:hAnsi="Times New Roman" w:cs="Times New Roman" w:hint="eastAsia"/>
          <w:sz w:val="28"/>
          <w:szCs w:val="28"/>
        </w:rPr>
        <w:t>条约定情形的拟审议议案沟通协商的内容及变更的拟决议事项的具体内容（如有）</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（五）表决程序（如为分批次表决）；</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（六）每项议案的表决情况及表决结果；</w:t>
      </w:r>
    </w:p>
    <w:p w:rsidR="00E40EAA" w:rsidRPr="0098471A" w:rsidRDefault="00E40EAA" w:rsidP="00E40EAA">
      <w:pPr>
        <w:ind w:firstLineChars="200" w:firstLine="560"/>
        <w:rPr>
          <w:rFonts w:ascii="Times New Roman" w:eastAsia="仿宋_GB2312" w:hAnsi="Times New Roman" w:cs="Times New Roman"/>
          <w:sz w:val="28"/>
          <w:szCs w:val="28"/>
          <w:u w:val="single"/>
        </w:rPr>
      </w:pPr>
      <w:r w:rsidRPr="0098471A">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（七）其他</w:t>
      </w:r>
      <w:r w:rsidRPr="0098471A">
        <w:rPr>
          <w:rFonts w:ascii="Times New Roman" w:eastAsia="仿宋_GB2312" w:hAnsi="Times New Roman" w:cs="Times New Roman"/>
          <w:sz w:val="28"/>
          <w:szCs w:val="28"/>
          <w:u w:val="single"/>
        </w:rPr>
        <w:t xml:space="preserve">                        </w:t>
      </w:r>
      <w:r>
        <w:rPr>
          <w:rFonts w:ascii="Times New Roman" w:eastAsia="仿宋_GB2312" w:hAnsi="Times New Roman" w:cs="Times New Roman" w:hint="eastAsia"/>
          <w:sz w:val="28"/>
          <w:szCs w:val="28"/>
          <w:u w:val="single"/>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债券持有人会议记录、表决票</w:t>
      </w:r>
      <w:r>
        <w:rPr>
          <w:rFonts w:ascii="Times New Roman" w:eastAsia="仿宋_GB2312" w:hAnsi="Times New Roman" w:cs="Times New Roman" w:hint="eastAsia"/>
          <w:sz w:val="28"/>
          <w:szCs w:val="28"/>
        </w:rPr>
        <w:t>、债券持有人参会资格</w:t>
      </w:r>
      <w:r w:rsidRPr="0098471A">
        <w:rPr>
          <w:rFonts w:ascii="Times New Roman" w:eastAsia="仿宋_GB2312" w:hAnsi="Times New Roman" w:cs="Times New Roman"/>
          <w:sz w:val="28"/>
          <w:szCs w:val="28"/>
        </w:rPr>
        <w:t>证明文件、代理人的委托书</w:t>
      </w:r>
      <w:r>
        <w:rPr>
          <w:rFonts w:ascii="Times New Roman" w:eastAsia="仿宋_GB2312" w:hAnsi="Times New Roman" w:cs="Times New Roman" w:hint="eastAsia"/>
          <w:sz w:val="28"/>
          <w:szCs w:val="28"/>
        </w:rPr>
        <w:t>及其他</w:t>
      </w:r>
      <w:r w:rsidRPr="0098471A">
        <w:rPr>
          <w:rFonts w:ascii="Times New Roman" w:eastAsia="仿宋_GB2312" w:hAnsi="Times New Roman" w:cs="Times New Roman"/>
          <w:sz w:val="28"/>
          <w:szCs w:val="28"/>
        </w:rPr>
        <w:t>会议材料由债券受托管理人保存。保存期限</w:t>
      </w:r>
      <w:r>
        <w:rPr>
          <w:rFonts w:ascii="Times New Roman" w:eastAsia="仿宋_GB2312" w:hAnsi="Times New Roman" w:cs="Times New Roman" w:hint="eastAsia"/>
          <w:sz w:val="28"/>
          <w:szCs w:val="28"/>
        </w:rPr>
        <w:t>至少</w:t>
      </w:r>
      <w:r w:rsidRPr="0098471A">
        <w:rPr>
          <w:rFonts w:ascii="Times New Roman" w:eastAsia="仿宋_GB2312" w:hAnsi="Times New Roman" w:cs="Times New Roman"/>
          <w:sz w:val="28"/>
          <w:szCs w:val="28"/>
        </w:rPr>
        <w:t>至</w:t>
      </w:r>
      <w:r>
        <w:rPr>
          <w:rFonts w:ascii="Times New Roman" w:eastAsia="仿宋_GB2312" w:hAnsi="Times New Roman" w:cs="Times New Roman" w:hint="eastAsia"/>
          <w:sz w:val="28"/>
          <w:szCs w:val="28"/>
        </w:rPr>
        <w:t>本期债券债权债务关系终止</w:t>
      </w:r>
      <w:r w:rsidRPr="006C1DFE">
        <w:rPr>
          <w:rFonts w:ascii="Times New Roman" w:eastAsia="仿宋_GB2312" w:hAnsi="Times New Roman" w:cs="Times New Roman"/>
          <w:sz w:val="28"/>
          <w:szCs w:val="28"/>
        </w:rPr>
        <w:t>后</w:t>
      </w:r>
      <w:r w:rsidRPr="0098471A">
        <w:rPr>
          <w:rFonts w:ascii="Times New Roman" w:eastAsia="仿宋_GB2312" w:hAnsi="Times New Roman" w:cs="Times New Roman"/>
          <w:sz w:val="28"/>
          <w:szCs w:val="28"/>
        </w:rPr>
        <w:t>的</w:t>
      </w:r>
      <w:r>
        <w:rPr>
          <w:rFonts w:ascii="Times New Roman" w:eastAsia="仿宋_GB2312" w:hAnsi="Times New Roman" w:cs="Times New Roman" w:hint="eastAsia"/>
          <w:sz w:val="28"/>
          <w:szCs w:val="28"/>
        </w:rPr>
        <w:t>5</w:t>
      </w:r>
      <w:r w:rsidRPr="0098471A">
        <w:rPr>
          <w:rFonts w:ascii="Times New Roman" w:eastAsia="仿宋_GB2312" w:hAnsi="Times New Roman" w:cs="Times New Roman"/>
          <w:sz w:val="28"/>
          <w:szCs w:val="28"/>
        </w:rPr>
        <w:t>年。</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债券持有人有权申请查阅其持有本期债券期间的历次会议材料，债券受托管理人不得拒绝。</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5.2</w:t>
      </w:r>
      <w:r w:rsidRPr="0098471A">
        <w:rPr>
          <w:rFonts w:ascii="Times New Roman" w:eastAsia="仿宋_GB2312" w:hAnsi="Times New Roman" w:cs="Times New Roman"/>
          <w:sz w:val="28"/>
          <w:szCs w:val="28"/>
        </w:rPr>
        <w:t>召集人应最晚于债券持有人会议表决截止日次一交易日披露</w:t>
      </w:r>
      <w:r w:rsidRPr="0098471A">
        <w:rPr>
          <w:rFonts w:ascii="Times New Roman" w:eastAsia="仿宋_GB2312" w:hAnsi="Times New Roman" w:cs="Times New Roman"/>
          <w:sz w:val="28"/>
          <w:szCs w:val="28"/>
        </w:rPr>
        <w:lastRenderedPageBreak/>
        <w:t>会议决议公告，会议决议公告包括但不限于以下内容：</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（一）债券持有人会议</w:t>
      </w:r>
      <w:r>
        <w:rPr>
          <w:rFonts w:ascii="Times New Roman" w:eastAsia="仿宋_GB2312" w:hAnsi="Times New Roman" w:cs="Times New Roman" w:hint="eastAsia"/>
          <w:sz w:val="28"/>
          <w:szCs w:val="28"/>
        </w:rPr>
        <w:t>召开情况，包括</w:t>
      </w:r>
      <w:r w:rsidRPr="0098471A">
        <w:rPr>
          <w:rFonts w:ascii="Times New Roman" w:eastAsia="仿宋_GB2312" w:hAnsi="Times New Roman" w:cs="Times New Roman"/>
          <w:sz w:val="28"/>
          <w:szCs w:val="28"/>
        </w:rPr>
        <w:t>名称（含届次）、召开及表决时间、召开形式、召开地点（如有）</w:t>
      </w:r>
      <w:r>
        <w:rPr>
          <w:rFonts w:ascii="Times New Roman" w:eastAsia="仿宋_GB2312" w:hAnsi="Times New Roman" w:cs="Times New Roman" w:hint="eastAsia"/>
          <w:sz w:val="28"/>
          <w:szCs w:val="28"/>
        </w:rPr>
        <w:t>等；</w:t>
      </w:r>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（二）出席会议的债券持有人所持表决权情况</w:t>
      </w:r>
      <w:r>
        <w:rPr>
          <w:rFonts w:ascii="Times New Roman" w:eastAsia="仿宋_GB2312" w:hAnsi="Times New Roman" w:cs="Times New Roman" w:hint="eastAsia"/>
          <w:sz w:val="28"/>
          <w:szCs w:val="28"/>
        </w:rPr>
        <w:t>及</w:t>
      </w:r>
      <w:r w:rsidRPr="0098471A">
        <w:rPr>
          <w:rFonts w:ascii="Times New Roman" w:eastAsia="仿宋_GB2312" w:hAnsi="Times New Roman" w:cs="Times New Roman"/>
          <w:sz w:val="28"/>
          <w:szCs w:val="28"/>
        </w:rPr>
        <w:t>会议有效性；</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（三）各项议案的议题</w:t>
      </w:r>
      <w:r>
        <w:rPr>
          <w:rFonts w:ascii="Times New Roman" w:eastAsia="仿宋_GB2312" w:hAnsi="Times New Roman" w:cs="Times New Roman" w:hint="eastAsia"/>
          <w:sz w:val="28"/>
          <w:szCs w:val="28"/>
        </w:rPr>
        <w:t>及决议事项、是否具备生效条件、</w:t>
      </w:r>
      <w:r w:rsidRPr="0098471A">
        <w:rPr>
          <w:rFonts w:ascii="Times New Roman" w:eastAsia="仿宋_GB2312" w:hAnsi="Times New Roman" w:cs="Times New Roman"/>
          <w:sz w:val="28"/>
          <w:szCs w:val="28"/>
        </w:rPr>
        <w:t>表决结果</w:t>
      </w:r>
      <w:r>
        <w:rPr>
          <w:rFonts w:ascii="Times New Roman" w:eastAsia="仿宋_GB2312" w:hAnsi="Times New Roman" w:cs="Times New Roman" w:hint="eastAsia"/>
          <w:sz w:val="28"/>
          <w:szCs w:val="28"/>
        </w:rPr>
        <w:t>及决议生效情况；</w:t>
      </w:r>
    </w:p>
    <w:p w:rsidR="00E40EAA" w:rsidRPr="000953BD"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（四）其他需要公告的重要事项。</w:t>
      </w:r>
    </w:p>
    <w:p w:rsidR="00E40EAA" w:rsidRPr="004D532E" w:rsidRDefault="00E40EAA" w:rsidP="00E40EAA">
      <w:pPr>
        <w:ind w:firstLineChars="200" w:firstLine="560"/>
        <w:rPr>
          <w:rFonts w:ascii="Times New Roman" w:eastAsia="仿宋_GB2312" w:hAnsi="Times New Roman" w:cs="Times New Roman"/>
          <w:sz w:val="28"/>
          <w:szCs w:val="28"/>
        </w:rPr>
      </w:pPr>
      <w:r w:rsidRPr="00125C21">
        <w:rPr>
          <w:rFonts w:ascii="Times New Roman" w:eastAsia="仿宋_GB2312" w:hAnsi="Times New Roman" w:cs="Times New Roman"/>
          <w:sz w:val="28"/>
          <w:szCs w:val="28"/>
        </w:rPr>
        <w:t>5</w:t>
      </w:r>
      <w:r w:rsidRPr="004D532E">
        <w:rPr>
          <w:rFonts w:ascii="Times New Roman" w:eastAsia="仿宋_GB2312" w:hAnsi="Times New Roman" w:cs="Times New Roman"/>
          <w:sz w:val="28"/>
          <w:szCs w:val="28"/>
        </w:rPr>
        <w:t>.3</w:t>
      </w:r>
      <w:r w:rsidRPr="007B4A2C">
        <w:rPr>
          <w:rFonts w:ascii="Times New Roman" w:eastAsia="仿宋_GB2312" w:hAnsi="Times New Roman" w:cs="Times New Roman" w:hint="eastAsia"/>
          <w:sz w:val="28"/>
          <w:szCs w:val="28"/>
        </w:rPr>
        <w:t>按照本规则约定的权限范围及会议程序形成的</w:t>
      </w:r>
      <w:r>
        <w:rPr>
          <w:rFonts w:ascii="Times New Roman" w:eastAsia="仿宋_GB2312" w:hAnsi="Times New Roman" w:cs="Times New Roman" w:hint="eastAsia"/>
          <w:sz w:val="28"/>
          <w:szCs w:val="28"/>
        </w:rPr>
        <w:t>债券持有人会议</w:t>
      </w:r>
      <w:r w:rsidRPr="007B4A2C">
        <w:rPr>
          <w:rFonts w:ascii="Times New Roman" w:eastAsia="仿宋_GB2312" w:hAnsi="Times New Roman" w:cs="Times New Roman" w:hint="eastAsia"/>
          <w:sz w:val="28"/>
          <w:szCs w:val="28"/>
        </w:rPr>
        <w:t>生效决议，</w:t>
      </w:r>
      <w:r w:rsidRPr="004D293F">
        <w:rPr>
          <w:rFonts w:ascii="Times New Roman" w:eastAsia="仿宋_GB2312" w:hAnsi="Times New Roman" w:cs="Times New Roman" w:hint="eastAsia"/>
          <w:sz w:val="28"/>
          <w:szCs w:val="28"/>
        </w:rPr>
        <w:t>受托管理人应当积极落实，</w:t>
      </w:r>
      <w:r>
        <w:rPr>
          <w:rFonts w:ascii="Times New Roman" w:eastAsia="仿宋_GB2312" w:hAnsi="Times New Roman" w:cs="Times New Roman" w:hint="eastAsia"/>
          <w:sz w:val="28"/>
          <w:szCs w:val="28"/>
        </w:rPr>
        <w:t>及时告知发行人或其他相关方并</w:t>
      </w:r>
      <w:r w:rsidRPr="004D293F">
        <w:rPr>
          <w:rFonts w:ascii="Times New Roman" w:eastAsia="仿宋_GB2312" w:hAnsi="Times New Roman" w:cs="Times New Roman" w:hint="eastAsia"/>
          <w:sz w:val="28"/>
          <w:szCs w:val="28"/>
        </w:rPr>
        <w:t>督促</w:t>
      </w:r>
      <w:r>
        <w:rPr>
          <w:rFonts w:ascii="Times New Roman" w:eastAsia="仿宋_GB2312" w:hAnsi="Times New Roman" w:cs="Times New Roman" w:hint="eastAsia"/>
          <w:sz w:val="28"/>
          <w:szCs w:val="28"/>
        </w:rPr>
        <w:t>其</w:t>
      </w:r>
      <w:r w:rsidRPr="004D293F">
        <w:rPr>
          <w:rFonts w:ascii="Times New Roman" w:eastAsia="仿宋_GB2312" w:hAnsi="Times New Roman" w:cs="Times New Roman" w:hint="eastAsia"/>
          <w:sz w:val="28"/>
          <w:szCs w:val="28"/>
        </w:rPr>
        <w:t>予以落实。</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债券持有人会议</w:t>
      </w:r>
      <w:r w:rsidRPr="007B4A2C">
        <w:rPr>
          <w:rFonts w:ascii="Times New Roman" w:eastAsia="仿宋_GB2312" w:hAnsi="Times New Roman" w:cs="Times New Roman" w:hint="eastAsia"/>
          <w:sz w:val="28"/>
          <w:szCs w:val="28"/>
        </w:rPr>
        <w:t>生效决议</w:t>
      </w:r>
      <w:r w:rsidRPr="0098471A">
        <w:rPr>
          <w:rFonts w:ascii="Times New Roman" w:eastAsia="仿宋_GB2312" w:hAnsi="Times New Roman" w:cs="Times New Roman"/>
          <w:sz w:val="28"/>
          <w:szCs w:val="28"/>
        </w:rPr>
        <w:t>需要发行人</w:t>
      </w:r>
      <w:r w:rsidRPr="0031558F">
        <w:rPr>
          <w:rFonts w:ascii="Times New Roman" w:eastAsia="仿宋_GB2312" w:hAnsi="Times New Roman" w:cs="Times New Roman" w:hint="eastAsia"/>
          <w:sz w:val="28"/>
          <w:szCs w:val="28"/>
        </w:rPr>
        <w:t>或其控股股东和实际控制人</w:t>
      </w:r>
      <w:r w:rsidRPr="0031558F">
        <w:rPr>
          <w:rFonts w:ascii="Times New Roman" w:eastAsia="仿宋_GB2312" w:hAnsi="Times New Roman" w:cs="Times New Roman"/>
          <w:sz w:val="28"/>
          <w:szCs w:val="28"/>
        </w:rPr>
        <w:t>、</w:t>
      </w:r>
      <w:r w:rsidRPr="0098471A">
        <w:rPr>
          <w:rFonts w:ascii="Times New Roman" w:eastAsia="仿宋_GB2312" w:hAnsi="Times New Roman" w:cs="Times New Roman"/>
          <w:sz w:val="28"/>
          <w:szCs w:val="28"/>
        </w:rPr>
        <w:t>债券清偿义务承继方、保证人或者其他提供增信</w:t>
      </w:r>
      <w:r w:rsidRPr="0098471A">
        <w:rPr>
          <w:rFonts w:ascii="Times New Roman" w:eastAsia="仿宋_GB2312" w:hAnsi="Times New Roman" w:cs="Times New Roman" w:hint="eastAsia"/>
          <w:sz w:val="28"/>
          <w:szCs w:val="28"/>
        </w:rPr>
        <w:t>或偿债保障措施</w:t>
      </w:r>
      <w:r w:rsidRPr="0098471A">
        <w:rPr>
          <w:rFonts w:ascii="Times New Roman" w:eastAsia="仿宋_GB2312" w:hAnsi="Times New Roman" w:cs="Times New Roman"/>
          <w:sz w:val="28"/>
          <w:szCs w:val="28"/>
        </w:rPr>
        <w:t>的机构或个人等</w:t>
      </w:r>
      <w:r>
        <w:rPr>
          <w:rFonts w:ascii="Times New Roman" w:eastAsia="仿宋_GB2312" w:hAnsi="Times New Roman" w:cs="Times New Roman" w:hint="eastAsia"/>
          <w:sz w:val="28"/>
          <w:szCs w:val="28"/>
        </w:rPr>
        <w:t>履行义务或者</w:t>
      </w:r>
      <w:r w:rsidRPr="0098471A">
        <w:rPr>
          <w:rFonts w:ascii="Times New Roman" w:eastAsia="仿宋_GB2312" w:hAnsi="Times New Roman" w:cs="Times New Roman"/>
          <w:sz w:val="28"/>
          <w:szCs w:val="28"/>
        </w:rPr>
        <w:t>推进</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落实</w:t>
      </w:r>
      <w:r>
        <w:rPr>
          <w:rFonts w:ascii="Times New Roman" w:eastAsia="仿宋_GB2312" w:hAnsi="Times New Roman" w:cs="Times New Roman" w:hint="eastAsia"/>
          <w:sz w:val="28"/>
          <w:szCs w:val="28"/>
        </w:rPr>
        <w:t>的，上述相关机构或个人</w:t>
      </w:r>
      <w:r w:rsidRPr="004D532E">
        <w:rPr>
          <w:rFonts w:ascii="Times New Roman" w:eastAsia="仿宋_GB2312" w:hAnsi="Times New Roman" w:cs="Times New Roman" w:hint="eastAsia"/>
          <w:sz w:val="28"/>
          <w:szCs w:val="28"/>
        </w:rPr>
        <w:t>应当按照规定</w:t>
      </w:r>
      <w:r>
        <w:rPr>
          <w:rFonts w:ascii="Times New Roman" w:eastAsia="仿宋_GB2312" w:hAnsi="Times New Roman" w:cs="Times New Roman" w:hint="eastAsia"/>
          <w:sz w:val="28"/>
          <w:szCs w:val="28"/>
        </w:rPr>
        <w:t>、约定或有关承诺切实</w:t>
      </w:r>
      <w:r w:rsidRPr="004D532E">
        <w:rPr>
          <w:rFonts w:ascii="Times New Roman" w:eastAsia="仿宋_GB2312" w:hAnsi="Times New Roman" w:cs="Times New Roman" w:hint="eastAsia"/>
          <w:sz w:val="28"/>
          <w:szCs w:val="28"/>
        </w:rPr>
        <w:t>履行相</w:t>
      </w:r>
      <w:r w:rsidRPr="004D293F">
        <w:rPr>
          <w:rFonts w:ascii="Times New Roman" w:eastAsia="仿宋_GB2312" w:hAnsi="Times New Roman" w:cs="Times New Roman" w:hint="eastAsia"/>
          <w:sz w:val="28"/>
          <w:szCs w:val="28"/>
        </w:rPr>
        <w:t>应</w:t>
      </w:r>
      <w:r w:rsidRPr="00125C21">
        <w:rPr>
          <w:rFonts w:ascii="Times New Roman" w:eastAsia="仿宋_GB2312" w:hAnsi="Times New Roman" w:cs="Times New Roman" w:hint="eastAsia"/>
          <w:sz w:val="28"/>
          <w:szCs w:val="28"/>
        </w:rPr>
        <w:t>义务，</w:t>
      </w:r>
      <w:r w:rsidRPr="0098471A">
        <w:rPr>
          <w:rFonts w:ascii="Times New Roman" w:eastAsia="仿宋_GB2312" w:hAnsi="Times New Roman" w:cs="Times New Roman"/>
          <w:sz w:val="28"/>
          <w:szCs w:val="28"/>
        </w:rPr>
        <w:t>推进</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落实</w:t>
      </w:r>
      <w:r>
        <w:rPr>
          <w:rFonts w:ascii="Times New Roman" w:eastAsia="仿宋_GB2312" w:hAnsi="Times New Roman" w:cs="Times New Roman" w:hint="eastAsia"/>
          <w:sz w:val="28"/>
          <w:szCs w:val="28"/>
        </w:rPr>
        <w:t>生效决议事项，</w:t>
      </w:r>
      <w:r w:rsidRPr="004D532E">
        <w:rPr>
          <w:rFonts w:ascii="Times New Roman" w:eastAsia="仿宋_GB2312" w:hAnsi="Times New Roman" w:cs="Times New Roman" w:hint="eastAsia"/>
          <w:sz w:val="28"/>
          <w:szCs w:val="28"/>
        </w:rPr>
        <w:t>并</w:t>
      </w:r>
      <w:r>
        <w:rPr>
          <w:rFonts w:ascii="Times New Roman" w:eastAsia="仿宋_GB2312" w:hAnsi="Times New Roman" w:cs="Times New Roman" w:hint="eastAsia"/>
          <w:sz w:val="28"/>
          <w:szCs w:val="28"/>
        </w:rPr>
        <w:t>及时</w:t>
      </w:r>
      <w:r w:rsidRPr="004D532E">
        <w:rPr>
          <w:rFonts w:ascii="Times New Roman" w:eastAsia="仿宋_GB2312" w:hAnsi="Times New Roman" w:cs="Times New Roman" w:hint="eastAsia"/>
          <w:sz w:val="28"/>
          <w:szCs w:val="28"/>
        </w:rPr>
        <w:t>披露决议落实</w:t>
      </w:r>
      <w:r>
        <w:rPr>
          <w:rFonts w:ascii="Times New Roman" w:eastAsia="仿宋_GB2312" w:hAnsi="Times New Roman" w:cs="Times New Roman" w:hint="eastAsia"/>
          <w:sz w:val="28"/>
          <w:szCs w:val="28"/>
        </w:rPr>
        <w:t>的</w:t>
      </w:r>
      <w:r w:rsidRPr="00AD7523">
        <w:rPr>
          <w:rFonts w:ascii="Times New Roman" w:eastAsia="仿宋_GB2312" w:hAnsi="Times New Roman" w:cs="Times New Roman" w:hint="eastAsia"/>
          <w:sz w:val="28"/>
          <w:szCs w:val="28"/>
        </w:rPr>
        <w:t>进展情况</w:t>
      </w:r>
      <w:r w:rsidRPr="00125C21">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相关机构或个人</w:t>
      </w:r>
      <w:r w:rsidRPr="00125C21">
        <w:rPr>
          <w:rFonts w:ascii="Times New Roman" w:eastAsia="仿宋_GB2312" w:hAnsi="Times New Roman" w:cs="Times New Roman" w:hint="eastAsia"/>
          <w:sz w:val="28"/>
          <w:szCs w:val="28"/>
        </w:rPr>
        <w:t>未按规定、约定或有关承诺落实</w:t>
      </w:r>
      <w:r>
        <w:rPr>
          <w:rFonts w:ascii="Times New Roman" w:eastAsia="仿宋_GB2312" w:hAnsi="Times New Roman" w:cs="Times New Roman" w:hint="eastAsia"/>
          <w:sz w:val="28"/>
          <w:szCs w:val="28"/>
        </w:rPr>
        <w:t>债券</w:t>
      </w:r>
      <w:r w:rsidRPr="00125C21">
        <w:rPr>
          <w:rFonts w:ascii="Times New Roman" w:eastAsia="仿宋_GB2312" w:hAnsi="Times New Roman" w:cs="Times New Roman" w:hint="eastAsia"/>
          <w:sz w:val="28"/>
          <w:szCs w:val="28"/>
        </w:rPr>
        <w:t>持有人会议</w:t>
      </w:r>
      <w:r>
        <w:rPr>
          <w:rFonts w:ascii="Times New Roman" w:eastAsia="仿宋_GB2312" w:hAnsi="Times New Roman" w:cs="Times New Roman" w:hint="eastAsia"/>
          <w:sz w:val="28"/>
          <w:szCs w:val="28"/>
        </w:rPr>
        <w:t>生效</w:t>
      </w:r>
      <w:r w:rsidRPr="00125C21">
        <w:rPr>
          <w:rFonts w:ascii="Times New Roman" w:eastAsia="仿宋_GB2312" w:hAnsi="Times New Roman" w:cs="Times New Roman" w:hint="eastAsia"/>
          <w:sz w:val="28"/>
          <w:szCs w:val="28"/>
        </w:rPr>
        <w:t>决议</w:t>
      </w:r>
      <w:r>
        <w:rPr>
          <w:rFonts w:ascii="Times New Roman" w:eastAsia="仿宋_GB2312" w:hAnsi="Times New Roman" w:cs="Times New Roman" w:hint="eastAsia"/>
          <w:sz w:val="28"/>
          <w:szCs w:val="28"/>
        </w:rPr>
        <w:t>的</w:t>
      </w:r>
      <w:r w:rsidRPr="00125C21">
        <w:rPr>
          <w:rFonts w:ascii="Times New Roman" w:eastAsia="仿宋_GB2312" w:hAnsi="Times New Roman" w:cs="Times New Roman" w:hint="eastAsia"/>
          <w:sz w:val="28"/>
          <w:szCs w:val="28"/>
        </w:rPr>
        <w:t>，受托管理人应当采取</w:t>
      </w:r>
      <w:r>
        <w:rPr>
          <w:rFonts w:ascii="Times New Roman" w:eastAsia="仿宋_GB2312" w:hAnsi="Times New Roman" w:cs="Times New Roman" w:hint="eastAsia"/>
          <w:sz w:val="28"/>
          <w:szCs w:val="28"/>
        </w:rPr>
        <w:t>进一步</w:t>
      </w:r>
      <w:r w:rsidRPr="00125C21">
        <w:rPr>
          <w:rFonts w:ascii="Times New Roman" w:eastAsia="仿宋_GB2312" w:hAnsi="Times New Roman" w:cs="Times New Roman" w:hint="eastAsia"/>
          <w:sz w:val="28"/>
          <w:szCs w:val="28"/>
        </w:rPr>
        <w:t>措施，切实维护债券持有人</w:t>
      </w:r>
      <w:r>
        <w:rPr>
          <w:rFonts w:ascii="Times New Roman" w:eastAsia="仿宋_GB2312" w:hAnsi="Times New Roman" w:cs="Times New Roman" w:hint="eastAsia"/>
          <w:sz w:val="28"/>
          <w:szCs w:val="28"/>
        </w:rPr>
        <w:t>权益</w:t>
      </w:r>
      <w:r w:rsidRPr="00125C21">
        <w:rPr>
          <w:rFonts w:ascii="Times New Roman" w:eastAsia="仿宋_GB2312" w:hAnsi="Times New Roman" w:cs="Times New Roman" w:hint="eastAsia"/>
          <w:sz w:val="28"/>
          <w:szCs w:val="28"/>
        </w:rPr>
        <w:t>。</w:t>
      </w:r>
    </w:p>
    <w:p w:rsidR="00E40EAA" w:rsidRPr="00B248F0" w:rsidRDefault="00E40EAA" w:rsidP="00E40EAA">
      <w:pPr>
        <w:ind w:firstLineChars="200" w:firstLine="560"/>
        <w:rPr>
          <w:rFonts w:ascii="Times New Roman" w:eastAsia="仿宋_GB2312" w:hAnsi="Times New Roman" w:cs="Times New Roman"/>
          <w:sz w:val="28"/>
          <w:szCs w:val="28"/>
        </w:rPr>
      </w:pPr>
      <w:r w:rsidRPr="004D293F">
        <w:rPr>
          <w:rFonts w:ascii="Times New Roman" w:eastAsia="仿宋_GB2312" w:hAnsi="Times New Roman" w:cs="Times New Roman" w:hint="eastAsia"/>
          <w:sz w:val="28"/>
          <w:szCs w:val="28"/>
        </w:rPr>
        <w:t>债券</w:t>
      </w:r>
      <w:r w:rsidRPr="00125C21">
        <w:rPr>
          <w:rFonts w:ascii="Times New Roman" w:eastAsia="仿宋_GB2312" w:hAnsi="Times New Roman" w:cs="Times New Roman" w:hint="eastAsia"/>
          <w:sz w:val="28"/>
          <w:szCs w:val="28"/>
        </w:rPr>
        <w:t>持有人应</w:t>
      </w:r>
      <w:r w:rsidRPr="004D293F">
        <w:rPr>
          <w:rFonts w:ascii="Times New Roman" w:eastAsia="仿宋_GB2312" w:hAnsi="Times New Roman" w:cs="Times New Roman" w:hint="eastAsia"/>
          <w:sz w:val="28"/>
          <w:szCs w:val="28"/>
        </w:rPr>
        <w:t>当积极</w:t>
      </w:r>
      <w:r w:rsidRPr="00125C21">
        <w:rPr>
          <w:rFonts w:ascii="Times New Roman" w:eastAsia="仿宋_GB2312" w:hAnsi="Times New Roman" w:cs="Times New Roman" w:hint="eastAsia"/>
          <w:sz w:val="28"/>
          <w:szCs w:val="28"/>
        </w:rPr>
        <w:t>配合受托管理人</w:t>
      </w:r>
      <w:r>
        <w:rPr>
          <w:rFonts w:ascii="Times New Roman" w:eastAsia="仿宋_GB2312" w:hAnsi="Times New Roman" w:cs="Times New Roman" w:hint="eastAsia"/>
          <w:sz w:val="28"/>
          <w:szCs w:val="28"/>
        </w:rPr>
        <w:t>、发行人或其他相关方</w:t>
      </w:r>
      <w:r w:rsidRPr="00125C21">
        <w:rPr>
          <w:rFonts w:ascii="Times New Roman" w:eastAsia="仿宋_GB2312" w:hAnsi="Times New Roman" w:cs="Times New Roman" w:hint="eastAsia"/>
          <w:sz w:val="28"/>
          <w:szCs w:val="28"/>
        </w:rPr>
        <w:t>推动</w:t>
      </w:r>
      <w:r>
        <w:rPr>
          <w:rFonts w:ascii="Times New Roman" w:eastAsia="仿宋_GB2312" w:hAnsi="Times New Roman" w:cs="Times New Roman" w:hint="eastAsia"/>
          <w:sz w:val="28"/>
          <w:szCs w:val="28"/>
        </w:rPr>
        <w:t>落实债券持有人会议生效决议</w:t>
      </w:r>
      <w:r w:rsidRPr="004D293F">
        <w:rPr>
          <w:rFonts w:ascii="Times New Roman" w:eastAsia="仿宋_GB2312" w:hAnsi="Times New Roman" w:cs="Times New Roman" w:hint="eastAsia"/>
          <w:sz w:val="28"/>
          <w:szCs w:val="28"/>
        </w:rPr>
        <w:t>有关事项</w:t>
      </w:r>
      <w:r w:rsidRPr="00125C21">
        <w:rPr>
          <w:rFonts w:ascii="Times New Roman" w:eastAsia="仿宋_GB2312" w:hAnsi="Times New Roman" w:cs="Times New Roman" w:hint="eastAsia"/>
          <w:sz w:val="28"/>
          <w:szCs w:val="28"/>
        </w:rPr>
        <w:t>。</w:t>
      </w:r>
    </w:p>
    <w:p w:rsidR="00E40EAA" w:rsidRPr="004428C6" w:rsidRDefault="00E40EAA" w:rsidP="00E40EAA">
      <w:pPr>
        <w:ind w:firstLineChars="200" w:firstLine="560"/>
        <w:rPr>
          <w:rFonts w:ascii="Times New Roman" w:eastAsia="仿宋_GB2312" w:hAnsi="Times New Roman" w:cs="Times New Roman"/>
          <w:sz w:val="28"/>
          <w:szCs w:val="28"/>
        </w:rPr>
      </w:pPr>
      <w:r w:rsidRPr="006F40C7">
        <w:rPr>
          <w:rFonts w:ascii="Times New Roman" w:eastAsia="仿宋_GB2312" w:hAnsi="Times New Roman" w:cs="Times New Roman"/>
          <w:sz w:val="28"/>
          <w:szCs w:val="28"/>
        </w:rPr>
        <w:t>5.4</w:t>
      </w:r>
      <w:r w:rsidRPr="004428C6">
        <w:rPr>
          <w:rFonts w:ascii="Times New Roman" w:eastAsia="仿宋_GB2312" w:hAnsi="Times New Roman" w:cs="Times New Roman" w:hint="eastAsia"/>
          <w:sz w:val="28"/>
          <w:szCs w:val="28"/>
        </w:rPr>
        <w:t>债券持有人授权受托管理人提起、参加</w:t>
      </w:r>
      <w:r w:rsidRPr="004B63BC">
        <w:rPr>
          <w:rFonts w:ascii="Times New Roman" w:eastAsia="仿宋_GB2312" w:hAnsi="Times New Roman" w:cs="Times New Roman" w:hint="eastAsia"/>
          <w:sz w:val="28"/>
          <w:szCs w:val="28"/>
        </w:rPr>
        <w:t>债券</w:t>
      </w:r>
      <w:r>
        <w:rPr>
          <w:rFonts w:ascii="Times New Roman" w:eastAsia="仿宋_GB2312" w:hAnsi="Times New Roman" w:cs="Times New Roman" w:hint="eastAsia"/>
          <w:sz w:val="28"/>
          <w:szCs w:val="28"/>
        </w:rPr>
        <w:t>违约</w:t>
      </w:r>
      <w:r w:rsidRPr="004B63BC">
        <w:rPr>
          <w:rFonts w:ascii="Times New Roman" w:eastAsia="仿宋_GB2312" w:hAnsi="Times New Roman" w:cs="Times New Roman" w:hint="eastAsia"/>
          <w:sz w:val="28"/>
          <w:szCs w:val="28"/>
        </w:rPr>
        <w:t>合同纠纷仲裁</w:t>
      </w:r>
      <w:r>
        <w:rPr>
          <w:rFonts w:ascii="Times New Roman" w:eastAsia="仿宋_GB2312" w:hAnsi="Times New Roman" w:cs="Times New Roman" w:hint="eastAsia"/>
          <w:sz w:val="28"/>
          <w:szCs w:val="28"/>
        </w:rPr>
        <w:t>、诉讼或者</w:t>
      </w:r>
      <w:r w:rsidRPr="004B63BC">
        <w:rPr>
          <w:rFonts w:ascii="Times New Roman" w:eastAsia="仿宋_GB2312" w:hAnsi="Times New Roman" w:cs="Times New Roman" w:hint="eastAsia"/>
          <w:sz w:val="28"/>
          <w:szCs w:val="28"/>
        </w:rPr>
        <w:t>申请</w:t>
      </w:r>
      <w:r>
        <w:rPr>
          <w:rFonts w:ascii="Times New Roman" w:eastAsia="仿宋_GB2312" w:hAnsi="Times New Roman" w:cs="Times New Roman" w:hint="eastAsia"/>
          <w:sz w:val="28"/>
          <w:szCs w:val="28"/>
        </w:rPr>
        <w:t>、参加</w:t>
      </w:r>
      <w:r w:rsidRPr="004B63BC">
        <w:rPr>
          <w:rFonts w:ascii="Times New Roman" w:eastAsia="仿宋_GB2312" w:hAnsi="Times New Roman" w:cs="Times New Roman" w:hint="eastAsia"/>
          <w:sz w:val="28"/>
          <w:szCs w:val="28"/>
        </w:rPr>
        <w:t>破产</w:t>
      </w:r>
      <w:r>
        <w:rPr>
          <w:rFonts w:ascii="Times New Roman" w:eastAsia="仿宋_GB2312" w:hAnsi="Times New Roman" w:cs="Times New Roman" w:hint="eastAsia"/>
          <w:sz w:val="28"/>
          <w:szCs w:val="28"/>
        </w:rPr>
        <w:t>程序</w:t>
      </w:r>
      <w:r w:rsidRPr="00B62A00">
        <w:rPr>
          <w:rFonts w:ascii="Times New Roman" w:eastAsia="仿宋_GB2312" w:hAnsi="Times New Roman" w:cs="Times New Roman" w:hint="eastAsia"/>
          <w:sz w:val="28"/>
          <w:szCs w:val="28"/>
        </w:rPr>
        <w:t>的</w:t>
      </w:r>
      <w:r w:rsidRPr="004428C6">
        <w:rPr>
          <w:rFonts w:ascii="Times New Roman" w:eastAsia="仿宋_GB2312" w:hAnsi="Times New Roman" w:cs="Times New Roman" w:hint="eastAsia"/>
          <w:sz w:val="28"/>
          <w:szCs w:val="28"/>
        </w:rPr>
        <w:t>，受托管理人应当按照授权范围及实施安排等要求，勤勉履行相应义务。</w:t>
      </w:r>
      <w:r>
        <w:rPr>
          <w:rFonts w:ascii="Times New Roman" w:eastAsia="仿宋_GB2312" w:hAnsi="Times New Roman" w:cs="Times New Roman" w:hint="eastAsia"/>
          <w:sz w:val="28"/>
          <w:szCs w:val="28"/>
        </w:rPr>
        <w:t>受托管理人因提起、参加仲</w:t>
      </w:r>
      <w:r>
        <w:rPr>
          <w:rFonts w:ascii="Times New Roman" w:eastAsia="仿宋_GB2312" w:hAnsi="Times New Roman" w:cs="Times New Roman" w:hint="eastAsia"/>
          <w:sz w:val="28"/>
          <w:szCs w:val="28"/>
        </w:rPr>
        <w:lastRenderedPageBreak/>
        <w:t>裁、诉讼或破产程序产生的合理费用，由作出授权的债券持有人承担，或者由受托管理人依据与债券持有人的约定先行垫付，债券受托管理协议另有约定的，从其约定。</w:t>
      </w:r>
    </w:p>
    <w:p w:rsidR="00E40EAA" w:rsidRDefault="00E40EAA" w:rsidP="00E40EAA">
      <w:pPr>
        <w:ind w:firstLineChars="200" w:firstLine="560"/>
      </w:pPr>
      <w:r w:rsidRPr="004428C6">
        <w:rPr>
          <w:rFonts w:ascii="Times New Roman" w:eastAsia="仿宋_GB2312" w:hAnsi="Times New Roman" w:cs="Times New Roman" w:hint="eastAsia"/>
          <w:sz w:val="28"/>
          <w:szCs w:val="28"/>
        </w:rPr>
        <w:t>受托管理人依据</w:t>
      </w:r>
      <w:r>
        <w:rPr>
          <w:rFonts w:ascii="Times New Roman" w:eastAsia="仿宋_GB2312" w:hAnsi="Times New Roman" w:cs="Times New Roman" w:hint="eastAsia"/>
          <w:sz w:val="28"/>
          <w:szCs w:val="28"/>
        </w:rPr>
        <w:t>授权</w:t>
      </w:r>
      <w:r w:rsidRPr="004428C6">
        <w:rPr>
          <w:rFonts w:ascii="Times New Roman" w:eastAsia="仿宋_GB2312" w:hAnsi="Times New Roman" w:cs="Times New Roman" w:hint="eastAsia"/>
          <w:sz w:val="28"/>
          <w:szCs w:val="28"/>
        </w:rPr>
        <w:t>仅代表部分债券持有人提起、参加</w:t>
      </w:r>
      <w:r>
        <w:rPr>
          <w:rFonts w:ascii="Times New Roman" w:eastAsia="仿宋_GB2312" w:hAnsi="Times New Roman" w:cs="Times New Roman" w:hint="eastAsia"/>
          <w:sz w:val="28"/>
          <w:szCs w:val="28"/>
        </w:rPr>
        <w:t>债券违约合同纠纷仲裁、诉讼或者申请、参加破产程序的，其他债券持有人后续明确表示委托受托管理人提起、参加仲裁或诉讼的，受托管理人应当一并代表其提起、参加仲裁或诉讼。受托管理人也可以</w:t>
      </w:r>
      <w:r w:rsidRPr="006F40C7">
        <w:rPr>
          <w:rFonts w:ascii="Times New Roman" w:eastAsia="仿宋_GB2312" w:hAnsi="Times New Roman" w:cs="Times New Roman" w:hint="eastAsia"/>
          <w:sz w:val="28"/>
          <w:szCs w:val="28"/>
        </w:rPr>
        <w:t>参照</w:t>
      </w:r>
      <w:r>
        <w:rPr>
          <w:rFonts w:ascii="Times New Roman" w:eastAsia="仿宋_GB2312" w:hAnsi="Times New Roman" w:cs="Times New Roman" w:hint="eastAsia"/>
          <w:sz w:val="28"/>
          <w:szCs w:val="28"/>
        </w:rPr>
        <w:t>本规则第</w:t>
      </w:r>
      <w:r>
        <w:rPr>
          <w:rFonts w:ascii="Times New Roman" w:eastAsia="仿宋_GB2312" w:hAnsi="Times New Roman" w:cs="Times New Roman" w:hint="eastAsia"/>
          <w:sz w:val="28"/>
          <w:szCs w:val="28"/>
        </w:rPr>
        <w:t>4.1.7</w:t>
      </w:r>
      <w:r>
        <w:rPr>
          <w:rFonts w:ascii="Times New Roman" w:eastAsia="仿宋_GB2312" w:hAnsi="Times New Roman" w:cs="Times New Roman" w:hint="eastAsia"/>
          <w:sz w:val="28"/>
          <w:szCs w:val="28"/>
        </w:rPr>
        <w:t>条约定，向之前未授权的</w:t>
      </w:r>
      <w:r w:rsidRPr="000F5121">
        <w:rPr>
          <w:rFonts w:ascii="Times New Roman" w:eastAsia="仿宋_GB2312" w:hAnsi="Times New Roman" w:cs="Times New Roman"/>
          <w:sz w:val="28"/>
          <w:szCs w:val="28"/>
        </w:rPr>
        <w:t>债券持有人</w:t>
      </w:r>
      <w:r>
        <w:rPr>
          <w:rFonts w:ascii="Times New Roman" w:eastAsia="仿宋_GB2312" w:hAnsi="Times New Roman" w:cs="Times New Roman" w:hint="eastAsia"/>
          <w:sz w:val="28"/>
          <w:szCs w:val="28"/>
        </w:rPr>
        <w:t>征集由其代表其提起、参加仲裁或诉讼。受托管理人不得因授权时间与方式不同而区别对待债券持有人，</w:t>
      </w:r>
      <w:r w:rsidRPr="00460B31">
        <w:rPr>
          <w:rFonts w:ascii="Times New Roman" w:eastAsia="仿宋_GB2312" w:hAnsi="Times New Roman" w:cs="Times New Roman" w:hint="eastAsia"/>
          <w:sz w:val="28"/>
          <w:szCs w:val="28"/>
        </w:rPr>
        <w:t>但非因受托管理人主观原因导致债券持有人权利客观上有所差异的除外</w:t>
      </w:r>
      <w:r>
        <w:rPr>
          <w:rFonts w:ascii="Times New Roman" w:eastAsia="仿宋_GB2312" w:hAnsi="Times New Roman" w:cs="Times New Roman" w:hint="eastAsia"/>
          <w:sz w:val="28"/>
          <w:szCs w:val="28"/>
        </w:rPr>
        <w:t>。</w:t>
      </w:r>
    </w:p>
    <w:p w:rsidR="00E40EAA" w:rsidRPr="004428C6"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未委托受托管理人提起、参加仲裁或诉讼的</w:t>
      </w:r>
      <w:r w:rsidRPr="004428C6">
        <w:rPr>
          <w:rFonts w:ascii="Times New Roman" w:eastAsia="仿宋_GB2312" w:hAnsi="Times New Roman" w:cs="Times New Roman" w:hint="eastAsia"/>
          <w:sz w:val="28"/>
          <w:szCs w:val="28"/>
        </w:rPr>
        <w:t>其他债券持有人可以自行提起、参加</w:t>
      </w:r>
      <w:r>
        <w:rPr>
          <w:rFonts w:ascii="Times New Roman" w:eastAsia="仿宋_GB2312" w:hAnsi="Times New Roman" w:cs="Times New Roman" w:hint="eastAsia"/>
          <w:sz w:val="28"/>
          <w:szCs w:val="28"/>
        </w:rPr>
        <w:t>仲裁或</w:t>
      </w:r>
      <w:r w:rsidRPr="004428C6">
        <w:rPr>
          <w:rFonts w:ascii="Times New Roman" w:eastAsia="仿宋_GB2312" w:hAnsi="Times New Roman" w:cs="Times New Roman" w:hint="eastAsia"/>
          <w:sz w:val="28"/>
          <w:szCs w:val="28"/>
        </w:rPr>
        <w:t>诉讼</w:t>
      </w:r>
      <w:r>
        <w:rPr>
          <w:rFonts w:ascii="Times New Roman" w:eastAsia="仿宋_GB2312" w:hAnsi="Times New Roman" w:cs="Times New Roman" w:hint="eastAsia"/>
          <w:sz w:val="28"/>
          <w:szCs w:val="28"/>
        </w:rPr>
        <w:t>，或者委托、推选其他代表人</w:t>
      </w:r>
      <w:r w:rsidRPr="004428C6">
        <w:rPr>
          <w:rFonts w:ascii="Times New Roman" w:eastAsia="仿宋_GB2312" w:hAnsi="Times New Roman" w:cs="Times New Roman" w:hint="eastAsia"/>
          <w:sz w:val="28"/>
          <w:szCs w:val="28"/>
        </w:rPr>
        <w:t>提起、参加</w:t>
      </w:r>
      <w:r>
        <w:rPr>
          <w:rFonts w:ascii="Times New Roman" w:eastAsia="仿宋_GB2312" w:hAnsi="Times New Roman" w:cs="Times New Roman" w:hint="eastAsia"/>
          <w:sz w:val="28"/>
          <w:szCs w:val="28"/>
        </w:rPr>
        <w:t>仲裁或</w:t>
      </w:r>
      <w:r w:rsidRPr="004428C6">
        <w:rPr>
          <w:rFonts w:ascii="Times New Roman" w:eastAsia="仿宋_GB2312" w:hAnsi="Times New Roman" w:cs="Times New Roman" w:hint="eastAsia"/>
          <w:sz w:val="28"/>
          <w:szCs w:val="28"/>
        </w:rPr>
        <w:t>诉讼。</w:t>
      </w:r>
    </w:p>
    <w:p w:rsidR="00E40EAA" w:rsidRDefault="00E40EAA" w:rsidP="00E40EAA">
      <w:pPr>
        <w:ind w:firstLineChars="200" w:firstLine="560"/>
        <w:rPr>
          <w:rFonts w:ascii="Times New Roman" w:eastAsia="仿宋_GB2312" w:hAnsi="Times New Roman" w:cs="Times New Roman"/>
          <w:sz w:val="28"/>
          <w:szCs w:val="28"/>
        </w:rPr>
      </w:pPr>
      <w:r w:rsidRPr="004428C6">
        <w:rPr>
          <w:rFonts w:ascii="Times New Roman" w:eastAsia="仿宋_GB2312" w:hAnsi="Times New Roman" w:cs="Times New Roman" w:hint="eastAsia"/>
          <w:sz w:val="28"/>
          <w:szCs w:val="28"/>
        </w:rPr>
        <w:t>受托管理人未能按照授权文件</w:t>
      </w:r>
      <w:r>
        <w:rPr>
          <w:rFonts w:ascii="Times New Roman" w:eastAsia="仿宋_GB2312" w:hAnsi="Times New Roman" w:cs="Times New Roman" w:hint="eastAsia"/>
          <w:sz w:val="28"/>
          <w:szCs w:val="28"/>
        </w:rPr>
        <w:t>约定勤勉</w:t>
      </w:r>
      <w:r w:rsidRPr="004428C6">
        <w:rPr>
          <w:rFonts w:ascii="Times New Roman" w:eastAsia="仿宋_GB2312" w:hAnsi="Times New Roman" w:cs="Times New Roman" w:hint="eastAsia"/>
          <w:sz w:val="28"/>
          <w:szCs w:val="28"/>
        </w:rPr>
        <w:t>代表债券持有人提起、参加</w:t>
      </w:r>
      <w:r>
        <w:rPr>
          <w:rFonts w:ascii="Times New Roman" w:eastAsia="仿宋_GB2312" w:hAnsi="Times New Roman" w:cs="Times New Roman" w:hint="eastAsia"/>
          <w:sz w:val="28"/>
          <w:szCs w:val="28"/>
        </w:rPr>
        <w:t>仲裁或</w:t>
      </w:r>
      <w:r w:rsidRPr="004428C6">
        <w:rPr>
          <w:rFonts w:ascii="Times New Roman" w:eastAsia="仿宋_GB2312" w:hAnsi="Times New Roman" w:cs="Times New Roman" w:hint="eastAsia"/>
          <w:sz w:val="28"/>
          <w:szCs w:val="28"/>
        </w:rPr>
        <w:t>诉讼，或者在过程中存在其他怠于行使职责的行为，债券持有人可以</w:t>
      </w:r>
      <w:r>
        <w:rPr>
          <w:rFonts w:ascii="Times New Roman" w:eastAsia="仿宋_GB2312" w:hAnsi="Times New Roman" w:cs="Times New Roman" w:hint="eastAsia"/>
          <w:sz w:val="28"/>
          <w:szCs w:val="28"/>
        </w:rPr>
        <w:t>单独、共同或推选其他代表人</w:t>
      </w:r>
      <w:r w:rsidRPr="004428C6">
        <w:rPr>
          <w:rFonts w:ascii="Times New Roman" w:eastAsia="仿宋_GB2312" w:hAnsi="Times New Roman" w:cs="Times New Roman" w:hint="eastAsia"/>
          <w:sz w:val="28"/>
          <w:szCs w:val="28"/>
        </w:rPr>
        <w:t>提起、参加</w:t>
      </w:r>
      <w:r>
        <w:rPr>
          <w:rFonts w:ascii="Times New Roman" w:eastAsia="仿宋_GB2312" w:hAnsi="Times New Roman" w:cs="Times New Roman" w:hint="eastAsia"/>
          <w:sz w:val="28"/>
          <w:szCs w:val="28"/>
        </w:rPr>
        <w:t>仲裁或</w:t>
      </w:r>
      <w:r w:rsidRPr="004428C6">
        <w:rPr>
          <w:rFonts w:ascii="Times New Roman" w:eastAsia="仿宋_GB2312" w:hAnsi="Times New Roman" w:cs="Times New Roman" w:hint="eastAsia"/>
          <w:sz w:val="28"/>
          <w:szCs w:val="28"/>
        </w:rPr>
        <w:t>诉讼。</w:t>
      </w:r>
      <w:bookmarkStart w:id="51" w:name="_Toc13646611"/>
      <w:bookmarkEnd w:id="51"/>
    </w:p>
    <w:p w:rsidR="00E40EAA" w:rsidRPr="007F1779" w:rsidRDefault="00E40EAA" w:rsidP="00E40EAA">
      <w:pPr>
        <w:pStyle w:val="1"/>
        <w:ind w:left="0"/>
        <w:jc w:val="center"/>
        <w:rPr>
          <w:rFonts w:ascii="仿宋_GB2312" w:eastAsia="仿宋_GB2312"/>
          <w:sz w:val="32"/>
          <w:szCs w:val="32"/>
        </w:rPr>
      </w:pPr>
      <w:bookmarkStart w:id="52" w:name="_Toc47362968"/>
      <w:bookmarkStart w:id="53" w:name="_Toc44603399"/>
      <w:bookmarkStart w:id="54" w:name="_Toc44603536"/>
      <w:bookmarkStart w:id="55" w:name="_Toc44603601"/>
      <w:bookmarkStart w:id="56" w:name="_Toc44611026"/>
      <w:bookmarkStart w:id="57" w:name="_Toc44603400"/>
      <w:bookmarkStart w:id="58" w:name="_Toc44603537"/>
      <w:bookmarkStart w:id="59" w:name="_Toc44603602"/>
      <w:bookmarkStart w:id="60" w:name="_Toc44611027"/>
      <w:bookmarkStart w:id="61" w:name="_Toc44603401"/>
      <w:bookmarkStart w:id="62" w:name="_Toc44603538"/>
      <w:bookmarkStart w:id="63" w:name="_Toc44603603"/>
      <w:bookmarkStart w:id="64" w:name="_Toc44611028"/>
      <w:bookmarkStart w:id="65" w:name="_Toc44603402"/>
      <w:bookmarkStart w:id="66" w:name="_Toc44603539"/>
      <w:bookmarkStart w:id="67" w:name="_Toc44603604"/>
      <w:bookmarkStart w:id="68" w:name="_Toc44611029"/>
      <w:bookmarkStart w:id="69" w:name="_Toc44603403"/>
      <w:bookmarkStart w:id="70" w:name="_Toc44603540"/>
      <w:bookmarkStart w:id="71" w:name="_Toc44603605"/>
      <w:bookmarkStart w:id="72" w:name="_Toc44611030"/>
      <w:bookmarkStart w:id="73" w:name="_Toc44603404"/>
      <w:bookmarkStart w:id="74" w:name="_Toc44603541"/>
      <w:bookmarkStart w:id="75" w:name="_Toc44603606"/>
      <w:bookmarkStart w:id="76" w:name="_Toc44611031"/>
      <w:bookmarkStart w:id="77" w:name="_Toc44603405"/>
      <w:bookmarkStart w:id="78" w:name="_Toc44603542"/>
      <w:bookmarkStart w:id="79" w:name="_Toc44603607"/>
      <w:bookmarkStart w:id="80" w:name="_Toc44611032"/>
      <w:bookmarkStart w:id="81" w:name="_Toc44603406"/>
      <w:bookmarkStart w:id="82" w:name="_Toc44603543"/>
      <w:bookmarkStart w:id="83" w:name="_Toc44603608"/>
      <w:bookmarkStart w:id="84" w:name="_Toc44611033"/>
      <w:bookmarkStart w:id="85" w:name="_Toc44603407"/>
      <w:bookmarkStart w:id="86" w:name="_Toc44603544"/>
      <w:bookmarkStart w:id="87" w:name="_Toc44603609"/>
      <w:bookmarkStart w:id="88" w:name="_Toc44611034"/>
      <w:bookmarkStart w:id="89" w:name="_Toc44603408"/>
      <w:bookmarkStart w:id="90" w:name="_Toc44603545"/>
      <w:bookmarkStart w:id="91" w:name="_Toc44603610"/>
      <w:bookmarkStart w:id="92" w:name="_Toc44611035"/>
      <w:bookmarkStart w:id="93" w:name="_Toc44603409"/>
      <w:bookmarkStart w:id="94" w:name="_Toc44603546"/>
      <w:bookmarkStart w:id="95" w:name="_Toc44603611"/>
      <w:bookmarkStart w:id="96" w:name="_Toc44611036"/>
      <w:bookmarkStart w:id="97" w:name="_Toc44603410"/>
      <w:bookmarkStart w:id="98" w:name="_Toc44603547"/>
      <w:bookmarkStart w:id="99" w:name="_Toc44603612"/>
      <w:bookmarkStart w:id="100" w:name="_Toc44611037"/>
      <w:bookmarkStart w:id="101" w:name="_Toc44603411"/>
      <w:bookmarkStart w:id="102" w:name="_Toc44603548"/>
      <w:bookmarkStart w:id="103" w:name="_Toc44603613"/>
      <w:bookmarkStart w:id="104" w:name="_Toc44611038"/>
      <w:bookmarkStart w:id="105" w:name="_Toc44603412"/>
      <w:bookmarkStart w:id="106" w:name="_Toc44603549"/>
      <w:bookmarkStart w:id="107" w:name="_Toc44603614"/>
      <w:bookmarkStart w:id="108" w:name="_Toc44611039"/>
      <w:bookmarkStart w:id="109" w:name="_Toc44603413"/>
      <w:bookmarkStart w:id="110" w:name="_Toc44603550"/>
      <w:bookmarkStart w:id="111" w:name="_Toc44603615"/>
      <w:bookmarkStart w:id="112" w:name="_Toc44611040"/>
      <w:bookmarkStart w:id="113" w:name="_Toc40111197"/>
      <w:bookmarkStart w:id="114" w:name="_Toc40111198"/>
      <w:bookmarkStart w:id="115" w:name="_Toc40111199"/>
      <w:bookmarkStart w:id="116" w:name="_Toc40111200"/>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sidRPr="0098471A">
        <w:rPr>
          <w:rFonts w:ascii="仿宋_GB2312" w:eastAsia="仿宋_GB2312" w:hint="eastAsia"/>
          <w:sz w:val="32"/>
          <w:szCs w:val="32"/>
        </w:rPr>
        <w:t xml:space="preserve"> </w:t>
      </w:r>
      <w:bookmarkStart w:id="117" w:name="_Toc35957837"/>
      <w:bookmarkStart w:id="118" w:name="_Toc35957838"/>
      <w:bookmarkStart w:id="119" w:name="_Toc35957839"/>
      <w:bookmarkStart w:id="120" w:name="_Toc35957840"/>
      <w:bookmarkStart w:id="121" w:name="_Toc35957841"/>
      <w:bookmarkStart w:id="122" w:name="_Toc35957842"/>
      <w:bookmarkStart w:id="123" w:name="_Toc13646614"/>
      <w:bookmarkEnd w:id="117"/>
      <w:bookmarkEnd w:id="118"/>
      <w:bookmarkEnd w:id="119"/>
      <w:bookmarkEnd w:id="120"/>
      <w:bookmarkEnd w:id="121"/>
      <w:bookmarkEnd w:id="122"/>
      <w:bookmarkEnd w:id="123"/>
      <w:r w:rsidRPr="007F1779">
        <w:rPr>
          <w:sz w:val="32"/>
          <w:szCs w:val="32"/>
        </w:rPr>
        <w:t xml:space="preserve"> </w:t>
      </w:r>
      <w:bookmarkStart w:id="124" w:name="_Toc47362969"/>
      <w:r w:rsidRPr="007F1779">
        <w:rPr>
          <w:rFonts w:ascii="仿宋_GB2312" w:eastAsia="仿宋_GB2312" w:hint="eastAsia"/>
          <w:sz w:val="32"/>
          <w:szCs w:val="32"/>
        </w:rPr>
        <w:t>特别约定</w:t>
      </w:r>
      <w:bookmarkEnd w:id="124"/>
    </w:p>
    <w:p w:rsidR="00E40EAA" w:rsidRPr="007F1779" w:rsidRDefault="00E40EAA" w:rsidP="00E40EAA">
      <w:pPr>
        <w:pStyle w:val="2"/>
        <w:spacing w:before="120" w:after="120" w:line="240" w:lineRule="auto"/>
        <w:ind w:left="0"/>
        <w:jc w:val="center"/>
        <w:rPr>
          <w:rFonts w:ascii="仿宋_GB2312" w:eastAsia="仿宋_GB2312"/>
        </w:rPr>
      </w:pPr>
      <w:bookmarkStart w:id="125" w:name="_Toc44611042"/>
      <w:bookmarkStart w:id="126" w:name="_Toc44611043"/>
      <w:bookmarkStart w:id="127" w:name="_Toc44611044"/>
      <w:bookmarkStart w:id="128" w:name="_Toc44611045"/>
      <w:bookmarkStart w:id="129" w:name="_Toc44611046"/>
      <w:bookmarkStart w:id="130" w:name="_Toc44611047"/>
      <w:bookmarkStart w:id="131" w:name="_Toc44611048"/>
      <w:bookmarkStart w:id="132" w:name="_Toc44611049"/>
      <w:bookmarkStart w:id="133" w:name="_Toc44611050"/>
      <w:bookmarkStart w:id="134" w:name="_Toc44611051"/>
      <w:bookmarkStart w:id="135" w:name="_Toc44611052"/>
      <w:bookmarkStart w:id="136" w:name="_Toc44611053"/>
      <w:bookmarkStart w:id="137" w:name="_Toc44611054"/>
      <w:bookmarkStart w:id="138" w:name="_Toc47362970"/>
      <w:bookmarkStart w:id="139" w:name="_Toc44603553"/>
      <w:bookmarkStart w:id="140" w:name="_Toc44603618"/>
      <w:bookmarkStart w:id="141" w:name="_Toc44611055"/>
      <w:bookmarkEnd w:id="125"/>
      <w:bookmarkEnd w:id="126"/>
      <w:bookmarkEnd w:id="127"/>
      <w:bookmarkEnd w:id="128"/>
      <w:bookmarkEnd w:id="129"/>
      <w:bookmarkEnd w:id="130"/>
      <w:bookmarkEnd w:id="131"/>
      <w:bookmarkEnd w:id="132"/>
      <w:bookmarkEnd w:id="133"/>
      <w:bookmarkEnd w:id="134"/>
      <w:bookmarkEnd w:id="135"/>
      <w:bookmarkEnd w:id="136"/>
      <w:bookmarkEnd w:id="137"/>
      <w:r w:rsidRPr="007F1779">
        <w:rPr>
          <w:rFonts w:ascii="仿宋_GB2312" w:eastAsia="仿宋_GB2312" w:hint="eastAsia"/>
        </w:rPr>
        <w:t>关于表决机制的特别约定</w:t>
      </w:r>
      <w:bookmarkEnd w:id="138"/>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6.1.1</w:t>
      </w:r>
      <w:r w:rsidRPr="0098471A">
        <w:rPr>
          <w:rFonts w:ascii="Times New Roman" w:eastAsia="仿宋_GB2312" w:hAnsi="Times New Roman" w:cs="Times New Roman" w:hint="eastAsia"/>
          <w:sz w:val="28"/>
          <w:szCs w:val="28"/>
        </w:rPr>
        <w:t>因</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行使回售选择权或者其他法律规定或募集说明书约定的权利，导致部分</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对发行人享有的给付请求权与</w:t>
      </w:r>
      <w:r w:rsidRPr="0098471A">
        <w:rPr>
          <w:rFonts w:ascii="Times New Roman" w:eastAsia="仿宋_GB2312" w:hAnsi="Times New Roman" w:cs="Times New Roman" w:hint="eastAsia"/>
          <w:sz w:val="28"/>
          <w:szCs w:val="28"/>
        </w:rPr>
        <w:lastRenderedPageBreak/>
        <w:t>其他同期</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不同的，</w:t>
      </w:r>
      <w:r>
        <w:rPr>
          <w:rFonts w:ascii="Times New Roman" w:eastAsia="仿宋_GB2312" w:hAnsi="Times New Roman" w:cs="Times New Roman" w:hint="eastAsia"/>
          <w:sz w:val="28"/>
          <w:szCs w:val="28"/>
        </w:rPr>
        <w:t>具有相同请求权的债券持有人可以就</w:t>
      </w:r>
      <w:r w:rsidRPr="0098471A">
        <w:rPr>
          <w:rFonts w:ascii="Times New Roman" w:eastAsia="仿宋_GB2312" w:hAnsi="Times New Roman" w:cs="Times New Roman" w:hint="eastAsia"/>
          <w:sz w:val="28"/>
          <w:szCs w:val="28"/>
        </w:rPr>
        <w:t>不涉及其他</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权益的事项进行单独表决。</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前款所涉事项由受托管理人、所持债券份额占全部具有</w:t>
      </w:r>
      <w:r w:rsidRPr="006C1DFE">
        <w:rPr>
          <w:rFonts w:ascii="Times New Roman" w:eastAsia="仿宋_GB2312" w:hAnsi="Times New Roman" w:cs="Times New Roman" w:hint="eastAsia"/>
          <w:sz w:val="28"/>
          <w:szCs w:val="28"/>
        </w:rPr>
        <w:t>相</w:t>
      </w:r>
      <w:r w:rsidRPr="006531DE">
        <w:rPr>
          <w:rFonts w:ascii="Times New Roman" w:eastAsia="仿宋_GB2312" w:hAnsi="Times New Roman" w:cs="Times New Roman" w:hint="eastAsia"/>
          <w:sz w:val="28"/>
          <w:szCs w:val="28"/>
        </w:rPr>
        <w:t>同请求权</w:t>
      </w:r>
      <w:r>
        <w:rPr>
          <w:rFonts w:ascii="Times New Roman" w:eastAsia="仿宋_GB2312" w:hAnsi="Times New Roman" w:cs="Times New Roman" w:hint="eastAsia"/>
          <w:sz w:val="28"/>
          <w:szCs w:val="28"/>
        </w:rPr>
        <w:t>的未偿还债券余额【</w:t>
      </w:r>
      <w:r>
        <w:rPr>
          <w:rFonts w:ascii="Times New Roman" w:eastAsia="仿宋_GB2312" w:hAnsi="Times New Roman" w:cs="Times New Roman" w:hint="eastAsia"/>
          <w:sz w:val="28"/>
          <w:szCs w:val="28"/>
        </w:rPr>
        <w:t>10%</w:t>
      </w:r>
      <w:r>
        <w:rPr>
          <w:rFonts w:ascii="Times New Roman" w:eastAsia="仿宋_GB2312" w:hAnsi="Times New Roman" w:cs="Times New Roman" w:hint="eastAsia"/>
          <w:sz w:val="28"/>
          <w:szCs w:val="28"/>
        </w:rPr>
        <w:t>】以上的债券持有人或其他符合条件的</w:t>
      </w:r>
      <w:r w:rsidRPr="0098471A">
        <w:rPr>
          <w:rFonts w:ascii="Times New Roman" w:eastAsia="仿宋_GB2312" w:hAnsi="Times New Roman" w:cs="Times New Roman" w:hint="eastAsia"/>
          <w:sz w:val="28"/>
          <w:szCs w:val="28"/>
        </w:rPr>
        <w:t>提</w:t>
      </w:r>
      <w:r>
        <w:rPr>
          <w:rFonts w:ascii="Times New Roman" w:eastAsia="仿宋_GB2312" w:hAnsi="Times New Roman" w:cs="Times New Roman" w:hint="eastAsia"/>
          <w:sz w:val="28"/>
          <w:szCs w:val="28"/>
        </w:rPr>
        <w:t>案</w:t>
      </w:r>
      <w:r w:rsidRPr="0098471A">
        <w:rPr>
          <w:rFonts w:ascii="Times New Roman" w:eastAsia="仿宋_GB2312" w:hAnsi="Times New Roman" w:cs="Times New Roman" w:hint="eastAsia"/>
          <w:sz w:val="28"/>
          <w:szCs w:val="28"/>
        </w:rPr>
        <w:t>人</w:t>
      </w:r>
      <w:r>
        <w:rPr>
          <w:rFonts w:ascii="Times New Roman" w:eastAsia="仿宋_GB2312" w:hAnsi="Times New Roman" w:cs="Times New Roman" w:hint="eastAsia"/>
          <w:sz w:val="28"/>
          <w:szCs w:val="28"/>
        </w:rPr>
        <w:t>作为特别议案</w:t>
      </w:r>
      <w:r w:rsidRPr="0098471A">
        <w:rPr>
          <w:rFonts w:ascii="Times New Roman" w:eastAsia="仿宋_GB2312" w:hAnsi="Times New Roman" w:cs="Times New Roman" w:hint="eastAsia"/>
          <w:sz w:val="28"/>
          <w:szCs w:val="28"/>
        </w:rPr>
        <w:t>提</w:t>
      </w:r>
      <w:r>
        <w:rPr>
          <w:rFonts w:ascii="Times New Roman" w:eastAsia="仿宋_GB2312" w:hAnsi="Times New Roman" w:cs="Times New Roman" w:hint="eastAsia"/>
          <w:sz w:val="28"/>
          <w:szCs w:val="28"/>
        </w:rPr>
        <w:t>出</w:t>
      </w:r>
      <w:r w:rsidRPr="0098471A">
        <w:rPr>
          <w:rFonts w:ascii="Times New Roman" w:eastAsia="仿宋_GB2312" w:hAnsi="Times New Roman" w:cs="Times New Roman" w:hint="eastAsia"/>
          <w:sz w:val="28"/>
          <w:szCs w:val="28"/>
        </w:rPr>
        <w:t>，仅限受托管理人作为</w:t>
      </w:r>
      <w:r>
        <w:rPr>
          <w:rFonts w:ascii="Times New Roman" w:eastAsia="仿宋_GB2312" w:hAnsi="Times New Roman" w:cs="Times New Roman" w:hint="eastAsia"/>
          <w:sz w:val="28"/>
          <w:szCs w:val="28"/>
        </w:rPr>
        <w:t>召集人，</w:t>
      </w:r>
      <w:r w:rsidRPr="0098471A">
        <w:rPr>
          <w:rFonts w:ascii="Times New Roman" w:eastAsia="仿宋_GB2312" w:hAnsi="Times New Roman" w:cs="Times New Roman" w:hint="eastAsia"/>
          <w:sz w:val="28"/>
          <w:szCs w:val="28"/>
        </w:rPr>
        <w:t>并由利益相关的</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进行表决</w:t>
      </w:r>
      <w:r>
        <w:rPr>
          <w:rFonts w:ascii="Times New Roman" w:eastAsia="仿宋_GB2312" w:hAnsi="Times New Roman" w:cs="Times New Roman" w:hint="eastAsia"/>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hint="eastAsia"/>
          <w:sz w:val="28"/>
          <w:szCs w:val="28"/>
        </w:rPr>
        <w:t>受托管理人拟</w:t>
      </w:r>
      <w:r>
        <w:rPr>
          <w:rFonts w:ascii="Times New Roman" w:eastAsia="仿宋_GB2312" w:hAnsi="Times New Roman" w:cs="Times New Roman" w:hint="eastAsia"/>
          <w:sz w:val="28"/>
          <w:szCs w:val="28"/>
        </w:rPr>
        <w:t>召集持有人会议审议</w:t>
      </w:r>
      <w:r w:rsidRPr="0098471A">
        <w:rPr>
          <w:rFonts w:ascii="Times New Roman" w:eastAsia="仿宋_GB2312" w:hAnsi="Times New Roman" w:cs="Times New Roman" w:hint="eastAsia"/>
          <w:sz w:val="28"/>
          <w:szCs w:val="28"/>
        </w:rPr>
        <w:t>特别议案的，应当在会议通知中披露议案内容、参与表决的</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hint="eastAsia"/>
          <w:sz w:val="28"/>
          <w:szCs w:val="28"/>
        </w:rPr>
        <w:t>范围、生效条件，并明确说明相关议案不提交全体债券持有人进行表决的理由以及议案通过后是否会对未参与表决的投资者产生不利影响。</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特别议案的</w:t>
      </w:r>
      <w:r w:rsidRPr="0098471A">
        <w:rPr>
          <w:rFonts w:ascii="Times New Roman" w:eastAsia="仿宋_GB2312" w:hAnsi="Times New Roman" w:cs="Times New Roman" w:hint="eastAsia"/>
          <w:sz w:val="28"/>
          <w:szCs w:val="28"/>
        </w:rPr>
        <w:t>生效条件○以受托管理人在会议通知中明确的条件为准</w:t>
      </w:r>
      <w:r w:rsidRPr="0098471A">
        <w:rPr>
          <w:rFonts w:ascii="Times New Roman" w:eastAsia="仿宋_GB2312" w:hAnsi="Times New Roman" w:cs="Times New Roman" w:hint="eastAsia"/>
          <w:sz w:val="28"/>
          <w:szCs w:val="28"/>
        </w:rPr>
        <w:t>/</w:t>
      </w:r>
      <w:r w:rsidRPr="0098471A">
        <w:rPr>
          <w:rFonts w:ascii="Times New Roman" w:eastAsia="仿宋_GB2312" w:hAnsi="Times New Roman" w:cs="Times New Roman" w:hint="eastAsia"/>
          <w:sz w:val="28"/>
          <w:szCs w:val="28"/>
        </w:rPr>
        <w:t>○参照本规则</w:t>
      </w:r>
      <w:r w:rsidRPr="004D293F">
        <w:rPr>
          <w:rFonts w:ascii="Times New Roman" w:eastAsia="仿宋_GB2312" w:hAnsi="Times New Roman" w:cs="Times New Roman" w:hint="eastAsia"/>
          <w:sz w:val="28"/>
          <w:szCs w:val="28"/>
          <w:u w:val="single"/>
        </w:rPr>
        <w:t>第</w:t>
      </w:r>
      <w:r w:rsidRPr="004D293F">
        <w:rPr>
          <w:rFonts w:ascii="Times New Roman" w:eastAsia="仿宋_GB2312" w:hAnsi="Times New Roman" w:cs="Times New Roman"/>
          <w:sz w:val="28"/>
          <w:szCs w:val="28"/>
          <w:u w:val="single"/>
        </w:rPr>
        <w:t xml:space="preserve">  </w:t>
      </w:r>
      <w:r w:rsidRPr="004D293F">
        <w:rPr>
          <w:rFonts w:ascii="Times New Roman" w:eastAsia="仿宋_GB2312" w:hAnsi="Times New Roman" w:cs="Times New Roman" w:hint="eastAsia"/>
          <w:sz w:val="28"/>
          <w:szCs w:val="28"/>
          <w:u w:val="single"/>
        </w:rPr>
        <w:t>条</w:t>
      </w:r>
      <w:r w:rsidRPr="0098471A">
        <w:rPr>
          <w:rFonts w:ascii="Times New Roman" w:eastAsia="仿宋_GB2312" w:hAnsi="Times New Roman" w:cs="Times New Roman" w:hint="eastAsia"/>
          <w:sz w:val="28"/>
          <w:szCs w:val="28"/>
        </w:rPr>
        <w:t>确定，即</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rPr>
        <w:t>/</w:t>
      </w:r>
      <w:r w:rsidRPr="0098471A">
        <w:rPr>
          <w:rFonts w:ascii="Times New Roman" w:eastAsia="仿宋_GB2312" w:hAnsi="Times New Roman" w:cs="Times New Roman" w:hint="eastAsia"/>
          <w:sz w:val="28"/>
          <w:szCs w:val="28"/>
        </w:rPr>
        <w:t>○其他</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rPr>
        <w:t>。见证律师应当在法律意见书中就特别议案的效力发表明确</w:t>
      </w:r>
      <w:r w:rsidRPr="00DE011D">
        <w:rPr>
          <w:rFonts w:ascii="Times New Roman" w:eastAsia="仿宋_GB2312" w:hAnsi="Times New Roman" w:cs="Times New Roman" w:hint="eastAsia"/>
          <w:sz w:val="28"/>
          <w:szCs w:val="28"/>
        </w:rPr>
        <w:t>意见。</w:t>
      </w:r>
    </w:p>
    <w:p w:rsidR="00E40EAA" w:rsidRDefault="00E40EAA" w:rsidP="00E40EAA">
      <w:pPr>
        <w:pStyle w:val="2"/>
        <w:spacing w:before="120" w:after="120" w:line="240" w:lineRule="auto"/>
        <w:ind w:left="0"/>
        <w:jc w:val="center"/>
        <w:rPr>
          <w:rFonts w:ascii="仿宋_GB2312" w:eastAsia="仿宋_GB2312"/>
        </w:rPr>
      </w:pPr>
      <w:bookmarkStart w:id="142" w:name="_Toc47362971"/>
      <w:bookmarkStart w:id="143" w:name="_Toc47362972"/>
      <w:bookmarkStart w:id="144" w:name="_Toc47362973"/>
      <w:bookmarkStart w:id="145" w:name="_Toc47362974"/>
      <w:bookmarkStart w:id="146" w:name="_Toc47362975"/>
      <w:bookmarkStart w:id="147" w:name="_Toc47362976"/>
      <w:bookmarkEnd w:id="142"/>
      <w:bookmarkEnd w:id="143"/>
      <w:bookmarkEnd w:id="144"/>
      <w:bookmarkEnd w:id="145"/>
      <w:bookmarkEnd w:id="146"/>
      <w:r w:rsidRPr="00EB7E1C">
        <w:rPr>
          <w:rFonts w:ascii="仿宋_GB2312" w:eastAsia="仿宋_GB2312" w:hint="eastAsia"/>
        </w:rPr>
        <w:t>简化程序</w:t>
      </w:r>
      <w:bookmarkEnd w:id="139"/>
      <w:bookmarkEnd w:id="140"/>
      <w:bookmarkEnd w:id="141"/>
      <w:bookmarkEnd w:id="147"/>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6.2.1</w:t>
      </w:r>
      <w:r>
        <w:rPr>
          <w:rFonts w:ascii="Times New Roman" w:eastAsia="仿宋_GB2312" w:hAnsi="Times New Roman" w:cs="Times New Roman" w:hint="eastAsia"/>
          <w:sz w:val="28"/>
          <w:szCs w:val="28"/>
        </w:rPr>
        <w:t>发生本规则第</w:t>
      </w:r>
      <w:r>
        <w:rPr>
          <w:rFonts w:ascii="Times New Roman" w:eastAsia="仿宋_GB2312" w:hAnsi="Times New Roman" w:cs="Times New Roman" w:hint="eastAsia"/>
          <w:sz w:val="28"/>
          <w:szCs w:val="28"/>
        </w:rPr>
        <w:t>2.2</w:t>
      </w:r>
      <w:r>
        <w:rPr>
          <w:rFonts w:ascii="Times New Roman" w:eastAsia="仿宋_GB2312" w:hAnsi="Times New Roman" w:cs="Times New Roman" w:hint="eastAsia"/>
          <w:sz w:val="28"/>
          <w:szCs w:val="28"/>
        </w:rPr>
        <w:t>条约定的有关事项且</w:t>
      </w:r>
      <w:r w:rsidRPr="0098471A">
        <w:rPr>
          <w:rFonts w:ascii="Times New Roman" w:eastAsia="仿宋_GB2312" w:hAnsi="Times New Roman" w:cs="Times New Roman"/>
          <w:sz w:val="28"/>
          <w:szCs w:val="28"/>
        </w:rPr>
        <w:t>存在以下情形之一的，受托管理人可以按照本</w:t>
      </w:r>
      <w:r>
        <w:rPr>
          <w:rFonts w:ascii="Times New Roman" w:eastAsia="仿宋_GB2312" w:hAnsi="Times New Roman" w:cs="Times New Roman" w:hint="eastAsia"/>
          <w:sz w:val="28"/>
          <w:szCs w:val="28"/>
        </w:rPr>
        <w:t>节</w:t>
      </w:r>
      <w:r w:rsidRPr="0098471A">
        <w:rPr>
          <w:rFonts w:ascii="Times New Roman" w:eastAsia="仿宋_GB2312" w:hAnsi="Times New Roman" w:cs="Times New Roman"/>
          <w:sz w:val="28"/>
          <w:szCs w:val="28"/>
        </w:rPr>
        <w:t>约定的简化程序召集</w:t>
      </w:r>
      <w:r>
        <w:rPr>
          <w:rFonts w:ascii="Times New Roman" w:eastAsia="仿宋_GB2312" w:hAnsi="Times New Roman" w:cs="Times New Roman" w:hint="eastAsia"/>
          <w:sz w:val="28"/>
          <w:szCs w:val="28"/>
        </w:rPr>
        <w:t>债券持有人</w:t>
      </w:r>
      <w:r w:rsidRPr="0098471A">
        <w:rPr>
          <w:rFonts w:ascii="Times New Roman" w:eastAsia="仿宋_GB2312" w:hAnsi="Times New Roman" w:cs="Times New Roman"/>
          <w:sz w:val="28"/>
          <w:szCs w:val="28"/>
        </w:rPr>
        <w:t>会议</w:t>
      </w:r>
      <w:r>
        <w:rPr>
          <w:rFonts w:ascii="Times New Roman" w:eastAsia="仿宋_GB2312" w:hAnsi="Times New Roman" w:cs="Times New Roman" w:hint="eastAsia"/>
          <w:sz w:val="28"/>
          <w:szCs w:val="28"/>
        </w:rPr>
        <w:t>，本规则另有约定的从其约定</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a</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发行人拟变更债券募集资金用途，且变更后不会</w:t>
      </w:r>
      <w:r>
        <w:rPr>
          <w:rFonts w:ascii="Times New Roman" w:eastAsia="仿宋_GB2312" w:hAnsi="Times New Roman" w:cs="Times New Roman" w:hint="eastAsia"/>
          <w:sz w:val="28"/>
          <w:szCs w:val="28"/>
        </w:rPr>
        <w:t>影响</w:t>
      </w:r>
      <w:r w:rsidRPr="0098471A">
        <w:rPr>
          <w:rFonts w:ascii="Times New Roman" w:eastAsia="仿宋_GB2312" w:hAnsi="Times New Roman" w:cs="Times New Roman"/>
          <w:sz w:val="28"/>
          <w:szCs w:val="28"/>
        </w:rPr>
        <w:t>发行人</w:t>
      </w:r>
      <w:r>
        <w:rPr>
          <w:rFonts w:ascii="Times New Roman" w:eastAsia="仿宋_GB2312" w:hAnsi="Times New Roman" w:cs="Times New Roman" w:hint="eastAsia"/>
          <w:sz w:val="28"/>
          <w:szCs w:val="28"/>
        </w:rPr>
        <w:t>偿债能力</w:t>
      </w:r>
      <w:r w:rsidRPr="0098471A">
        <w:rPr>
          <w:rFonts w:ascii="Times New Roman" w:eastAsia="仿宋_GB2312" w:hAnsi="Times New Roman" w:cs="Times New Roman"/>
          <w:sz w:val="28"/>
          <w:szCs w:val="28"/>
        </w:rPr>
        <w:t>的；</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kern w:val="0"/>
          <w:sz w:val="28"/>
          <w:szCs w:val="28"/>
        </w:rPr>
        <w:t>b</w:t>
      </w:r>
      <w:r>
        <w:rPr>
          <w:rFonts w:ascii="Times New Roman" w:eastAsia="仿宋_GB2312" w:hAnsi="Times New Roman" w:cs="Times New Roman" w:hint="eastAsia"/>
          <w:kern w:val="0"/>
          <w:sz w:val="28"/>
          <w:szCs w:val="28"/>
        </w:rPr>
        <w:t>.</w:t>
      </w:r>
      <w:r w:rsidRPr="0098471A">
        <w:rPr>
          <w:rFonts w:ascii="Times New Roman" w:eastAsia="仿宋_GB2312" w:hAnsi="Times New Roman" w:cs="Times New Roman"/>
          <w:kern w:val="0"/>
          <w:sz w:val="28"/>
          <w:szCs w:val="28"/>
        </w:rPr>
        <w:t>发行人因</w:t>
      </w:r>
      <w:r w:rsidRPr="0098471A">
        <w:rPr>
          <w:rFonts w:ascii="Times New Roman" w:eastAsia="仿宋_GB2312" w:hAnsi="Times New Roman" w:cs="Times New Roman"/>
          <w:sz w:val="28"/>
          <w:szCs w:val="28"/>
        </w:rPr>
        <w:t>实施</w:t>
      </w:r>
      <w:r w:rsidRPr="0098471A">
        <w:rPr>
          <w:rFonts w:ascii="Times New Roman" w:eastAsia="仿宋_GB2312" w:hAnsi="Times New Roman" w:cs="Times New Roman" w:hint="eastAsia"/>
          <w:sz w:val="28"/>
          <w:szCs w:val="28"/>
        </w:rPr>
        <w:t>股权激励</w:t>
      </w:r>
      <w:r w:rsidRPr="0098471A">
        <w:rPr>
          <w:rFonts w:ascii="Times New Roman" w:eastAsia="仿宋_GB2312" w:hAnsi="Times New Roman" w:cs="Times New Roman"/>
          <w:sz w:val="28"/>
          <w:szCs w:val="28"/>
        </w:rPr>
        <w:t>计划等回购股份导致减资</w:t>
      </w:r>
      <w:r>
        <w:rPr>
          <w:rFonts w:ascii="Times New Roman" w:eastAsia="仿宋_GB2312" w:hAnsi="Times New Roman" w:cs="Times New Roman" w:hint="eastAsia"/>
          <w:sz w:val="28"/>
          <w:szCs w:val="28"/>
        </w:rPr>
        <w:t>，且累计减资金额低于本期债券发行时最近一期经审计合并口径净资产的</w:t>
      </w:r>
      <w:r w:rsidRPr="00027361">
        <w:rPr>
          <w:rFonts w:ascii="Times New Roman" w:eastAsia="仿宋_GB2312" w:hAnsi="Times New Roman" w:cs="Times New Roman"/>
          <w:sz w:val="28"/>
          <w:szCs w:val="28"/>
          <w:u w:val="single"/>
        </w:rPr>
        <w:t xml:space="preserve">   </w:t>
      </w:r>
      <w:r w:rsidRPr="00027361">
        <w:rPr>
          <w:rFonts w:ascii="Times New Roman" w:eastAsia="仿宋_GB2312" w:hAnsi="Times New Roman" w:cs="Times New Roman" w:hint="eastAsia"/>
          <w:sz w:val="28"/>
          <w:szCs w:val="28"/>
        </w:rPr>
        <w:t>%</w:t>
      </w:r>
      <w:r w:rsidRPr="00B81FA9">
        <w:rPr>
          <w:rFonts w:ascii="Times New Roman" w:eastAsia="仿宋_GB2312" w:hAnsi="Times New Roman" w:cs="Times New Roman" w:hint="eastAsia"/>
          <w:sz w:val="28"/>
          <w:szCs w:val="28"/>
        </w:rPr>
        <w:t>的</w:t>
      </w:r>
      <w:r w:rsidRPr="0098471A">
        <w:rPr>
          <w:rFonts w:ascii="Times New Roman" w:eastAsia="仿宋_GB2312" w:hAnsi="Times New Roman" w:cs="Times New Roman"/>
          <w:sz w:val="28"/>
          <w:szCs w:val="28"/>
        </w:rPr>
        <w:t>；</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c</w:t>
      </w:r>
      <w:r>
        <w:rPr>
          <w:rFonts w:ascii="Times New Roman" w:eastAsia="仿宋_GB2312" w:hAnsi="Times New Roman" w:cs="Times New Roman" w:hint="eastAsia"/>
          <w:sz w:val="28"/>
          <w:szCs w:val="28"/>
        </w:rPr>
        <w:t>.</w:t>
      </w:r>
      <w:r w:rsidRPr="0098471A">
        <w:rPr>
          <w:rFonts w:ascii="Times New Roman" w:eastAsia="仿宋_GB2312" w:hAnsi="Times New Roman" w:cs="Times New Roman"/>
          <w:sz w:val="28"/>
          <w:szCs w:val="28"/>
        </w:rPr>
        <w:t>债券受托管理人拟代表债券持有人落实的有关事项预计不会对债券持有人权益保护产生</w:t>
      </w:r>
      <w:r>
        <w:rPr>
          <w:rFonts w:ascii="Times New Roman" w:eastAsia="仿宋_GB2312" w:hAnsi="Times New Roman" w:cs="Times New Roman" w:hint="eastAsia"/>
          <w:sz w:val="28"/>
          <w:szCs w:val="28"/>
        </w:rPr>
        <w:t>重大</w:t>
      </w:r>
      <w:r w:rsidRPr="0098471A">
        <w:rPr>
          <w:rFonts w:ascii="Times New Roman" w:eastAsia="仿宋_GB2312" w:hAnsi="Times New Roman" w:cs="Times New Roman"/>
          <w:sz w:val="28"/>
          <w:szCs w:val="28"/>
        </w:rPr>
        <w:t>不利影响的；</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d</w:t>
      </w:r>
      <w:r>
        <w:rPr>
          <w:rFonts w:ascii="Times New Roman" w:eastAsia="仿宋_GB2312" w:hAnsi="Times New Roman" w:cs="Times New Roman" w:hint="eastAsia"/>
          <w:sz w:val="28"/>
          <w:szCs w:val="28"/>
        </w:rPr>
        <w:t>.</w:t>
      </w:r>
      <w:r w:rsidRPr="00B01C18">
        <w:rPr>
          <w:rFonts w:ascii="Times New Roman" w:eastAsia="仿宋_GB2312" w:hAnsi="Times New Roman" w:cs="Times New Roman"/>
          <w:sz w:val="28"/>
          <w:szCs w:val="28"/>
        </w:rPr>
        <w:t>债券募集说明书、本规则、债券受托管理协议等文件</w:t>
      </w:r>
      <w:r w:rsidRPr="00B01C18">
        <w:rPr>
          <w:rFonts w:ascii="Times New Roman" w:eastAsia="仿宋_GB2312" w:hAnsi="Times New Roman" w:cs="Times New Roman" w:hint="eastAsia"/>
          <w:sz w:val="28"/>
          <w:szCs w:val="28"/>
        </w:rPr>
        <w:t>已</w:t>
      </w:r>
      <w:r w:rsidRPr="00B01C18">
        <w:rPr>
          <w:rFonts w:ascii="Times New Roman" w:eastAsia="仿宋_GB2312" w:hAnsi="Times New Roman" w:cs="Times New Roman"/>
          <w:sz w:val="28"/>
          <w:szCs w:val="28"/>
        </w:rPr>
        <w:t>明确</w:t>
      </w:r>
      <w:r w:rsidRPr="00B01C18">
        <w:rPr>
          <w:rFonts w:ascii="Times New Roman" w:eastAsia="仿宋_GB2312" w:hAnsi="Times New Roman" w:cs="Times New Roman" w:hint="eastAsia"/>
          <w:sz w:val="28"/>
          <w:szCs w:val="28"/>
        </w:rPr>
        <w:t>约定相关不利事项发生时，发行人、</w:t>
      </w:r>
      <w:r w:rsidRPr="00B01C18">
        <w:rPr>
          <w:rFonts w:ascii="Times New Roman" w:eastAsia="仿宋_GB2312" w:hAnsi="Times New Roman" w:cs="Times New Roman"/>
          <w:sz w:val="28"/>
          <w:szCs w:val="28"/>
        </w:rPr>
        <w:t>受托管理人</w:t>
      </w:r>
      <w:r w:rsidRPr="00B01C18">
        <w:rPr>
          <w:rFonts w:ascii="Times New Roman" w:eastAsia="仿宋_GB2312" w:hAnsi="Times New Roman" w:cs="Times New Roman" w:hint="eastAsia"/>
          <w:sz w:val="28"/>
          <w:szCs w:val="28"/>
        </w:rPr>
        <w:t>等主体的义务，</w:t>
      </w:r>
      <w:r w:rsidRPr="00B01C18">
        <w:rPr>
          <w:rFonts w:ascii="Times New Roman" w:eastAsia="仿宋_GB2312" w:hAnsi="Times New Roman" w:cs="Times New Roman"/>
          <w:sz w:val="28"/>
          <w:szCs w:val="28"/>
        </w:rPr>
        <w:t>但未明确约定具体</w:t>
      </w:r>
      <w:r w:rsidRPr="00B01C18">
        <w:rPr>
          <w:rFonts w:ascii="Times New Roman" w:eastAsia="仿宋_GB2312" w:hAnsi="Times New Roman" w:cs="Times New Roman" w:hint="eastAsia"/>
          <w:sz w:val="28"/>
          <w:szCs w:val="28"/>
        </w:rPr>
        <w:t>执行安排或者相关主体未在</w:t>
      </w:r>
      <w:r w:rsidRPr="007F0F8A">
        <w:rPr>
          <w:rFonts w:ascii="Times New Roman" w:eastAsia="仿宋_GB2312" w:hAnsi="Times New Roman" w:cs="Times New Roman" w:hint="eastAsia"/>
          <w:sz w:val="28"/>
          <w:szCs w:val="28"/>
        </w:rPr>
        <w:t>约定时间内</w:t>
      </w:r>
      <w:r w:rsidRPr="00B01C18">
        <w:rPr>
          <w:rFonts w:ascii="Times New Roman" w:eastAsia="仿宋_GB2312" w:hAnsi="Times New Roman" w:cs="Times New Roman" w:hint="eastAsia"/>
          <w:sz w:val="28"/>
          <w:szCs w:val="28"/>
        </w:rPr>
        <w:t>完全履行相应义务</w:t>
      </w:r>
      <w:r>
        <w:rPr>
          <w:rFonts w:ascii="Times New Roman" w:eastAsia="仿宋_GB2312" w:hAnsi="Times New Roman" w:cs="Times New Roman" w:hint="eastAsia"/>
          <w:sz w:val="28"/>
          <w:szCs w:val="28"/>
        </w:rPr>
        <w:t>，需要</w:t>
      </w:r>
      <w:r w:rsidRPr="006531DE">
        <w:rPr>
          <w:rFonts w:ascii="Times New Roman" w:eastAsia="仿宋_GB2312" w:hAnsi="Times New Roman" w:cs="Times New Roman" w:hint="eastAsia"/>
          <w:sz w:val="28"/>
          <w:szCs w:val="28"/>
        </w:rPr>
        <w:t>进一步予以明确</w:t>
      </w:r>
      <w:r w:rsidRPr="00B01C18">
        <w:rPr>
          <w:rFonts w:ascii="Times New Roman" w:eastAsia="仿宋_GB2312" w:hAnsi="Times New Roman" w:cs="Times New Roman" w:hint="eastAsia"/>
          <w:sz w:val="28"/>
          <w:szCs w:val="28"/>
        </w:rPr>
        <w:t>的</w:t>
      </w:r>
      <w:r w:rsidRPr="00B01C18">
        <w:rPr>
          <w:rFonts w:ascii="Times New Roman" w:eastAsia="仿宋_GB2312" w:hAnsi="Times New Roman" w:cs="Times New Roman"/>
          <w:sz w:val="28"/>
          <w:szCs w:val="28"/>
        </w:rPr>
        <w:t>；</w:t>
      </w:r>
    </w:p>
    <w:p w:rsidR="00E40EAA" w:rsidRDefault="00E40EAA" w:rsidP="00E40EAA">
      <w:pPr>
        <w:ind w:firstLineChars="200" w:firstLine="560"/>
        <w:rPr>
          <w:rFonts w:ascii="Times New Roman" w:eastAsia="仿宋_GB2312" w:hAnsi="Times New Roman" w:cs="Times New Roman"/>
          <w:sz w:val="28"/>
          <w:szCs w:val="28"/>
        </w:rPr>
      </w:pPr>
      <w:r w:rsidRPr="004428C6">
        <w:rPr>
          <w:rFonts w:ascii="Times New Roman" w:eastAsia="仿宋_GB2312" w:hAnsi="Times New Roman" w:cs="Times New Roman"/>
          <w:sz w:val="28"/>
          <w:szCs w:val="28"/>
        </w:rPr>
        <w:t xml:space="preserve">e. </w:t>
      </w:r>
      <w:r>
        <w:rPr>
          <w:rFonts w:ascii="Times New Roman" w:eastAsia="仿宋_GB2312" w:hAnsi="Times New Roman" w:cs="Times New Roman" w:hint="eastAsia"/>
          <w:sz w:val="28"/>
          <w:szCs w:val="28"/>
        </w:rPr>
        <w:t>受托管理人、提案人</w:t>
      </w:r>
      <w:r w:rsidRPr="004428C6">
        <w:rPr>
          <w:rFonts w:ascii="Times New Roman" w:eastAsia="仿宋_GB2312" w:hAnsi="Times New Roman" w:cs="Times New Roman" w:hint="eastAsia"/>
          <w:sz w:val="28"/>
          <w:szCs w:val="28"/>
        </w:rPr>
        <w:t>已经就</w:t>
      </w:r>
      <w:r>
        <w:rPr>
          <w:rFonts w:ascii="Times New Roman" w:eastAsia="仿宋_GB2312" w:hAnsi="Times New Roman" w:cs="Times New Roman" w:hint="eastAsia"/>
          <w:sz w:val="28"/>
          <w:szCs w:val="28"/>
        </w:rPr>
        <w:t>具备生效条件的</w:t>
      </w:r>
      <w:r w:rsidRPr="004428C6">
        <w:rPr>
          <w:rFonts w:ascii="Times New Roman" w:eastAsia="仿宋_GB2312" w:hAnsi="Times New Roman" w:cs="Times New Roman" w:hint="eastAsia"/>
          <w:sz w:val="28"/>
          <w:szCs w:val="28"/>
        </w:rPr>
        <w:t>拟审议议案与有表决权的债券持有人沟通协商，且超过</w:t>
      </w:r>
      <w:r>
        <w:rPr>
          <w:rFonts w:ascii="Times New Roman" w:eastAsia="仿宋_GB2312" w:hAnsi="Times New Roman" w:cs="Times New Roman" w:hint="eastAsia"/>
          <w:sz w:val="28"/>
          <w:szCs w:val="28"/>
        </w:rPr>
        <w:t>出席债券持有人会议且有表决权的持有人所持表决权的</w:t>
      </w:r>
      <w:r w:rsidRPr="004428C6">
        <w:rPr>
          <w:rFonts w:ascii="Times New Roman" w:eastAsia="仿宋_GB2312" w:hAnsi="Times New Roman" w:cs="Times New Roman" w:hint="eastAsia"/>
          <w:sz w:val="28"/>
          <w:szCs w:val="28"/>
        </w:rPr>
        <w:t>【二分之一】</w:t>
      </w:r>
      <w:r w:rsidRPr="004428C6">
        <w:rPr>
          <w:rStyle w:val="ab"/>
          <w:rFonts w:ascii="Times New Roman" w:eastAsia="仿宋_GB2312" w:hAnsi="Times New Roman" w:cs="Times New Roman"/>
          <w:sz w:val="28"/>
          <w:szCs w:val="28"/>
        </w:rPr>
        <w:footnoteReference w:id="12"/>
      </w:r>
      <w:r>
        <w:rPr>
          <w:rFonts w:ascii="Times New Roman" w:eastAsia="仿宋_GB2312" w:hAnsi="Times New Roman" w:cs="Times New Roman" w:hint="eastAsia"/>
          <w:sz w:val="28"/>
          <w:szCs w:val="28"/>
        </w:rPr>
        <w:t>（如为第</w:t>
      </w:r>
      <w:r>
        <w:rPr>
          <w:rFonts w:ascii="Times New Roman" w:eastAsia="仿宋_GB2312" w:hAnsi="Times New Roman" w:cs="Times New Roman" w:hint="eastAsia"/>
          <w:sz w:val="28"/>
          <w:szCs w:val="28"/>
        </w:rPr>
        <w:t>4.3.2</w:t>
      </w:r>
      <w:r>
        <w:rPr>
          <w:rFonts w:ascii="Times New Roman" w:eastAsia="仿宋_GB2312" w:hAnsi="Times New Roman" w:cs="Times New Roman" w:hint="eastAsia"/>
          <w:sz w:val="28"/>
          <w:szCs w:val="28"/>
        </w:rPr>
        <w:t>条约定的一般事项）</w:t>
      </w:r>
      <w:r w:rsidRPr="004428C6">
        <w:rPr>
          <w:rFonts w:ascii="Times New Roman" w:eastAsia="仿宋_GB2312" w:hAnsi="Times New Roman" w:cs="Times New Roman" w:hint="eastAsia"/>
          <w:sz w:val="28"/>
          <w:szCs w:val="28"/>
        </w:rPr>
        <w:t>或者</w:t>
      </w:r>
      <w:r>
        <w:rPr>
          <w:rFonts w:ascii="Times New Roman" w:eastAsia="仿宋_GB2312" w:hAnsi="Times New Roman" w:cs="Times New Roman" w:hint="eastAsia"/>
          <w:sz w:val="28"/>
          <w:szCs w:val="28"/>
        </w:rPr>
        <w:t>达到全体有表决权的债券持有人所持表决权的</w:t>
      </w:r>
      <w:r w:rsidRPr="004428C6">
        <w:rPr>
          <w:rFonts w:ascii="Times New Roman" w:eastAsia="仿宋_GB2312" w:hAnsi="Times New Roman" w:cs="Times New Roman" w:hint="eastAsia"/>
          <w:sz w:val="28"/>
          <w:szCs w:val="28"/>
        </w:rPr>
        <w:t>【三分之二】</w:t>
      </w:r>
      <w:r w:rsidRPr="004428C6">
        <w:rPr>
          <w:rStyle w:val="ab"/>
          <w:rFonts w:ascii="Times New Roman" w:eastAsia="仿宋_GB2312" w:hAnsi="Times New Roman" w:cs="Times New Roman"/>
          <w:sz w:val="28"/>
          <w:szCs w:val="28"/>
        </w:rPr>
        <w:footnoteReference w:id="13"/>
      </w:r>
      <w:r>
        <w:rPr>
          <w:rFonts w:ascii="Times New Roman" w:eastAsia="仿宋_GB2312" w:hAnsi="Times New Roman" w:cs="Times New Roman" w:hint="eastAsia"/>
          <w:sz w:val="28"/>
          <w:szCs w:val="28"/>
        </w:rPr>
        <w:t>以上</w:t>
      </w:r>
      <w:r w:rsidRPr="004428C6">
        <w:rPr>
          <w:rFonts w:ascii="Times New Roman" w:eastAsia="仿宋_GB2312" w:hAnsi="Times New Roman" w:cs="Times New Roman" w:hint="eastAsia"/>
          <w:sz w:val="28"/>
          <w:szCs w:val="28"/>
        </w:rPr>
        <w:t>（如为</w:t>
      </w:r>
      <w:r>
        <w:rPr>
          <w:rFonts w:ascii="Times New Roman" w:eastAsia="仿宋_GB2312" w:hAnsi="Times New Roman" w:cs="Times New Roman" w:hint="eastAsia"/>
          <w:sz w:val="28"/>
          <w:szCs w:val="28"/>
        </w:rPr>
        <w:t>第</w:t>
      </w:r>
      <w:r>
        <w:rPr>
          <w:rFonts w:ascii="Times New Roman" w:eastAsia="仿宋_GB2312" w:hAnsi="Times New Roman" w:cs="Times New Roman" w:hint="eastAsia"/>
          <w:sz w:val="28"/>
          <w:szCs w:val="28"/>
        </w:rPr>
        <w:t>4.3.1</w:t>
      </w:r>
      <w:r>
        <w:rPr>
          <w:rFonts w:ascii="Times New Roman" w:eastAsia="仿宋_GB2312" w:hAnsi="Times New Roman" w:cs="Times New Roman" w:hint="eastAsia"/>
          <w:sz w:val="28"/>
          <w:szCs w:val="28"/>
        </w:rPr>
        <w:t>条约定的</w:t>
      </w:r>
      <w:r w:rsidRPr="004428C6">
        <w:rPr>
          <w:rFonts w:ascii="Times New Roman" w:eastAsia="仿宋_GB2312" w:hAnsi="Times New Roman" w:cs="Times New Roman" w:hint="eastAsia"/>
          <w:sz w:val="28"/>
          <w:szCs w:val="28"/>
        </w:rPr>
        <w:t>重大事项）的债券持有人已经表示同意议案内容的；</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f</w:t>
      </w:r>
      <w:r>
        <w:rPr>
          <w:rFonts w:ascii="Times New Roman" w:eastAsia="仿宋_GB2312" w:hAnsi="Times New Roman" w:cs="Times New Roman" w:hint="eastAsia"/>
          <w:sz w:val="28"/>
          <w:szCs w:val="28"/>
        </w:rPr>
        <w:t>.</w:t>
      </w:r>
      <w:r w:rsidRPr="00E93AB8">
        <w:rPr>
          <w:rFonts w:ascii="Times New Roman" w:eastAsia="仿宋_GB2312" w:hAnsi="Times New Roman" w:cs="Times New Roman" w:hint="eastAsia"/>
          <w:kern w:val="0"/>
          <w:sz w:val="28"/>
          <w:szCs w:val="28"/>
        </w:rPr>
        <w:t xml:space="preserve"> </w:t>
      </w:r>
      <w:r>
        <w:rPr>
          <w:rFonts w:ascii="Times New Roman" w:eastAsia="仿宋_GB2312" w:hAnsi="Times New Roman" w:cs="Times New Roman" w:hint="eastAsia"/>
          <w:kern w:val="0"/>
          <w:sz w:val="28"/>
          <w:szCs w:val="28"/>
        </w:rPr>
        <w:t>全部未偿还债券份额的</w:t>
      </w:r>
      <w:r w:rsidRPr="0098471A">
        <w:rPr>
          <w:rFonts w:ascii="Times New Roman" w:eastAsia="仿宋_GB2312" w:hAnsi="Times New Roman" w:cs="Times New Roman" w:hint="eastAsia"/>
          <w:sz w:val="28"/>
          <w:szCs w:val="28"/>
        </w:rPr>
        <w:t>持有人数量</w:t>
      </w:r>
      <w:r w:rsidRPr="0098471A">
        <w:rPr>
          <w:rFonts w:ascii="Times New Roman" w:eastAsia="仿宋_GB2312" w:hAnsi="Times New Roman" w:cs="Times New Roman"/>
          <w:kern w:val="0"/>
          <w:sz w:val="28"/>
          <w:szCs w:val="28"/>
        </w:rPr>
        <w:t>□</w:t>
      </w:r>
      <w:r w:rsidRPr="0098471A">
        <w:rPr>
          <w:rFonts w:ascii="Times New Roman" w:eastAsia="仿宋_GB2312" w:hAnsi="Times New Roman" w:cs="Times New Roman" w:hint="eastAsia"/>
          <w:sz w:val="28"/>
          <w:szCs w:val="28"/>
        </w:rPr>
        <w:t>（同一管理人持有的数个账户合并计算）不超过【</w:t>
      </w:r>
      <w:r w:rsidRPr="0098471A">
        <w:rPr>
          <w:rFonts w:ascii="Times New Roman" w:eastAsia="仿宋_GB2312" w:hAnsi="Times New Roman" w:cs="Times New Roman"/>
          <w:b/>
          <w:sz w:val="28"/>
          <w:szCs w:val="28"/>
        </w:rPr>
        <w:t>4</w:t>
      </w:r>
      <w:r w:rsidRPr="0098471A">
        <w:rPr>
          <w:rFonts w:ascii="Times New Roman" w:eastAsia="仿宋_GB2312" w:hAnsi="Times New Roman" w:cs="Times New Roman" w:hint="eastAsia"/>
          <w:sz w:val="28"/>
          <w:szCs w:val="28"/>
        </w:rPr>
        <w:t>】名且均书面同意按照简化程序召集、召开会议的；</w:t>
      </w:r>
    </w:p>
    <w:p w:rsidR="00E40EA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g.</w:t>
      </w:r>
      <w:r>
        <w:rPr>
          <w:rFonts w:ascii="Times New Roman" w:eastAsia="仿宋_GB2312" w:hAnsi="Times New Roman" w:cs="Times New Roman" w:hint="eastAsia"/>
          <w:kern w:val="0"/>
          <w:sz w:val="28"/>
          <w:szCs w:val="28"/>
        </w:rPr>
        <w:t>其他</w:t>
      </w:r>
      <w:r w:rsidRPr="00112E65">
        <w:rPr>
          <w:rFonts w:ascii="Times New Roman" w:eastAsia="仿宋_GB2312" w:hAnsi="Times New Roman" w:cs="Times New Roman" w:hint="eastAsia"/>
          <w:sz w:val="28"/>
          <w:szCs w:val="28"/>
          <w:u w:val="single"/>
        </w:rPr>
        <w:t xml:space="preserve">                                        </w:t>
      </w:r>
    </w:p>
    <w:p w:rsidR="00E40EAA" w:rsidRPr="004428C6" w:rsidRDefault="00E40EAA" w:rsidP="00E40EAA">
      <w:pPr>
        <w:ind w:firstLineChars="200" w:firstLine="560"/>
        <w:rPr>
          <w:rFonts w:ascii="Times New Roman" w:eastAsia="仿宋_GB2312" w:hAnsi="Times New Roman" w:cs="Times New Roman"/>
          <w:sz w:val="28"/>
          <w:szCs w:val="28"/>
        </w:rPr>
      </w:pPr>
      <w:r w:rsidRPr="004428C6">
        <w:rPr>
          <w:rFonts w:ascii="Times New Roman" w:eastAsia="仿宋_GB2312" w:hAnsi="Times New Roman" w:cs="Times New Roman"/>
          <w:sz w:val="28"/>
          <w:szCs w:val="28"/>
        </w:rPr>
        <w:t>6.</w:t>
      </w:r>
      <w:r>
        <w:rPr>
          <w:rFonts w:ascii="Times New Roman" w:eastAsia="仿宋_GB2312" w:hAnsi="Times New Roman" w:cs="Times New Roman" w:hint="eastAsia"/>
          <w:sz w:val="28"/>
          <w:szCs w:val="28"/>
        </w:rPr>
        <w:t>2</w:t>
      </w:r>
      <w:r w:rsidRPr="004428C6">
        <w:rPr>
          <w:rFonts w:ascii="Times New Roman" w:eastAsia="仿宋_GB2312" w:hAnsi="Times New Roman" w:cs="Times New Roman"/>
          <w:sz w:val="28"/>
          <w:szCs w:val="28"/>
        </w:rPr>
        <w:t>.2</w:t>
      </w:r>
      <w:r w:rsidRPr="004428C6">
        <w:rPr>
          <w:rFonts w:ascii="Times New Roman" w:eastAsia="仿宋_GB2312" w:hAnsi="Times New Roman" w:cs="Times New Roman" w:hint="eastAsia"/>
          <w:sz w:val="28"/>
          <w:szCs w:val="28"/>
        </w:rPr>
        <w:t>发生本规则第</w:t>
      </w:r>
      <w:r w:rsidRPr="004428C6">
        <w:rPr>
          <w:rFonts w:ascii="Times New Roman" w:eastAsia="仿宋_GB2312" w:hAnsi="Times New Roman" w:cs="Times New Roman"/>
          <w:sz w:val="28"/>
          <w:szCs w:val="28"/>
        </w:rPr>
        <w:t>6.</w:t>
      </w:r>
      <w:r>
        <w:rPr>
          <w:rFonts w:ascii="Times New Roman" w:eastAsia="仿宋_GB2312" w:hAnsi="Times New Roman" w:cs="Times New Roman" w:hint="eastAsia"/>
          <w:sz w:val="28"/>
          <w:szCs w:val="28"/>
        </w:rPr>
        <w:t>2</w:t>
      </w:r>
      <w:r w:rsidRPr="004428C6">
        <w:rPr>
          <w:rFonts w:ascii="Times New Roman" w:eastAsia="仿宋_GB2312" w:hAnsi="Times New Roman" w:cs="Times New Roman"/>
          <w:sz w:val="28"/>
          <w:szCs w:val="28"/>
        </w:rPr>
        <w:t>.1</w:t>
      </w:r>
      <w:r w:rsidRPr="004428C6">
        <w:rPr>
          <w:rFonts w:ascii="Times New Roman" w:eastAsia="仿宋_GB2312" w:hAnsi="Times New Roman" w:cs="Times New Roman" w:hint="eastAsia"/>
          <w:sz w:val="28"/>
          <w:szCs w:val="28"/>
        </w:rPr>
        <w:t>条</w:t>
      </w:r>
      <w:r w:rsidRPr="004428C6">
        <w:rPr>
          <w:rFonts w:ascii="Times New Roman" w:eastAsia="仿宋_GB2312" w:hAnsi="Times New Roman" w:cs="Times New Roman"/>
          <w:sz w:val="28"/>
          <w:szCs w:val="28"/>
        </w:rPr>
        <w:t>a</w:t>
      </w:r>
      <w:r w:rsidRPr="004428C6">
        <w:rPr>
          <w:rFonts w:ascii="Times New Roman" w:eastAsia="仿宋_GB2312" w:hAnsi="Times New Roman" w:cs="Times New Roman" w:hint="eastAsia"/>
          <w:sz w:val="28"/>
          <w:szCs w:val="28"/>
        </w:rPr>
        <w:t>项至</w:t>
      </w:r>
      <w:r w:rsidRPr="004428C6">
        <w:rPr>
          <w:rFonts w:ascii="Times New Roman" w:eastAsia="仿宋_GB2312" w:hAnsi="Times New Roman" w:cs="Times New Roman"/>
          <w:sz w:val="28"/>
          <w:szCs w:val="28"/>
        </w:rPr>
        <w:t>c</w:t>
      </w:r>
      <w:r w:rsidRPr="004428C6">
        <w:rPr>
          <w:rFonts w:ascii="Times New Roman" w:eastAsia="仿宋_GB2312" w:hAnsi="Times New Roman" w:cs="Times New Roman" w:hint="eastAsia"/>
          <w:sz w:val="28"/>
          <w:szCs w:val="28"/>
        </w:rPr>
        <w:t>项情形的，受托管理人可以公告说明关于发行人或受托管理人拟采取措施的内容、预计对发行人偿债能力及投资者权益保护产生的影响等。债券持有人如有异议的，应于</w:t>
      </w:r>
      <w:r>
        <w:rPr>
          <w:rFonts w:ascii="Times New Roman" w:eastAsia="仿宋_GB2312" w:hAnsi="Times New Roman" w:cs="Times New Roman" w:hint="eastAsia"/>
          <w:sz w:val="28"/>
          <w:szCs w:val="28"/>
        </w:rPr>
        <w:t>公告之日起</w:t>
      </w:r>
      <w:r w:rsidRPr="004428C6">
        <w:rPr>
          <w:rFonts w:ascii="Times New Roman" w:eastAsia="仿宋_GB2312" w:hAnsi="Times New Roman" w:cs="Times New Roman" w:hint="eastAsia"/>
          <w:sz w:val="28"/>
          <w:szCs w:val="28"/>
        </w:rPr>
        <w:t>【</w:t>
      </w:r>
      <w:r w:rsidRPr="004428C6">
        <w:rPr>
          <w:rFonts w:ascii="Times New Roman" w:eastAsia="仿宋_GB2312" w:hAnsi="Times New Roman" w:cs="Times New Roman"/>
          <w:b/>
          <w:sz w:val="28"/>
          <w:szCs w:val="28"/>
        </w:rPr>
        <w:t>5</w:t>
      </w:r>
      <w:r w:rsidRPr="004428C6">
        <w:rPr>
          <w:rFonts w:ascii="Times New Roman" w:eastAsia="仿宋_GB2312" w:hAnsi="Times New Roman" w:cs="Times New Roman" w:hint="eastAsia"/>
          <w:sz w:val="28"/>
          <w:szCs w:val="28"/>
        </w:rPr>
        <w:t>】个交易日内以书面形式回复受托管理人。逾期不回复的，视为同意受托管理人公告所涉意见或者建议。</w:t>
      </w:r>
    </w:p>
    <w:p w:rsidR="00E40EAA" w:rsidRPr="004428C6" w:rsidRDefault="00E40EAA" w:rsidP="00E40EAA">
      <w:pPr>
        <w:ind w:firstLineChars="200" w:firstLine="560"/>
        <w:rPr>
          <w:rFonts w:ascii="Times New Roman" w:eastAsia="仿宋_GB2312" w:hAnsi="Times New Roman" w:cs="Times New Roman"/>
          <w:sz w:val="28"/>
          <w:szCs w:val="28"/>
        </w:rPr>
      </w:pPr>
      <w:r w:rsidRPr="004428C6">
        <w:rPr>
          <w:rFonts w:ascii="Times New Roman" w:eastAsia="仿宋_GB2312" w:hAnsi="Times New Roman" w:cs="Times New Roman" w:hint="eastAsia"/>
          <w:sz w:val="28"/>
          <w:szCs w:val="28"/>
        </w:rPr>
        <w:lastRenderedPageBreak/>
        <w:t>针对债券持有人所提异议事项，受托管理人应当与异议人积极沟通，并视情况决定是否调整相关内容后重新征求债券持有人的意见，或者终止适用简化程序。单独或合计持有本期债券未偿还份额</w:t>
      </w:r>
      <w:r w:rsidRPr="004428C6">
        <w:rPr>
          <w:rFonts w:ascii="Times New Roman" w:eastAsia="仿宋_GB2312" w:hAnsi="Times New Roman" w:cs="Times New Roman"/>
          <w:sz w:val="28"/>
          <w:szCs w:val="28"/>
        </w:rPr>
        <w:t>10%</w:t>
      </w:r>
      <w:r w:rsidRPr="004428C6">
        <w:rPr>
          <w:rFonts w:ascii="Times New Roman" w:eastAsia="仿宋_GB2312" w:hAnsi="Times New Roman" w:cs="Times New Roman" w:hint="eastAsia"/>
          <w:sz w:val="28"/>
          <w:szCs w:val="28"/>
        </w:rPr>
        <w:t>以上的债券持有人</w:t>
      </w:r>
      <w:r>
        <w:rPr>
          <w:rFonts w:ascii="Times New Roman" w:eastAsia="仿宋_GB2312" w:hAnsi="Times New Roman" w:cs="Times New Roman" w:hint="eastAsia"/>
          <w:sz w:val="28"/>
          <w:szCs w:val="28"/>
        </w:rPr>
        <w:t>于异议期内</w:t>
      </w:r>
      <w:r w:rsidRPr="004428C6">
        <w:rPr>
          <w:rFonts w:ascii="Times New Roman" w:eastAsia="仿宋_GB2312" w:hAnsi="Times New Roman" w:cs="Times New Roman" w:hint="eastAsia"/>
          <w:sz w:val="28"/>
          <w:szCs w:val="28"/>
        </w:rPr>
        <w:t>提议终止适用简化程序的，受托管理人应当立即终止。</w:t>
      </w:r>
    </w:p>
    <w:p w:rsidR="00E40EAA" w:rsidRPr="004428C6" w:rsidRDefault="00E40EAA" w:rsidP="00E40EAA">
      <w:pPr>
        <w:ind w:firstLineChars="250" w:firstLine="700"/>
        <w:rPr>
          <w:rFonts w:ascii="Times New Roman" w:eastAsia="仿宋_GB2312" w:hAnsi="Times New Roman" w:cs="Times New Roman"/>
          <w:kern w:val="0"/>
          <w:sz w:val="28"/>
          <w:szCs w:val="28"/>
        </w:rPr>
      </w:pPr>
      <w:r w:rsidRPr="004428C6">
        <w:rPr>
          <w:rFonts w:ascii="Times New Roman" w:eastAsia="仿宋_GB2312" w:hAnsi="Times New Roman" w:cs="Times New Roman" w:hint="eastAsia"/>
          <w:kern w:val="0"/>
          <w:sz w:val="28"/>
          <w:szCs w:val="28"/>
        </w:rPr>
        <w:t>异议期届满后，</w:t>
      </w:r>
      <w:r>
        <w:rPr>
          <w:rFonts w:ascii="Times New Roman" w:eastAsia="仿宋_GB2312" w:hAnsi="Times New Roman" w:cs="Times New Roman" w:hint="eastAsia"/>
          <w:kern w:val="0"/>
          <w:sz w:val="28"/>
          <w:szCs w:val="28"/>
        </w:rPr>
        <w:t>视为本次会议已召开并表决完毕，</w:t>
      </w:r>
      <w:r w:rsidRPr="004428C6">
        <w:rPr>
          <w:rFonts w:ascii="Times New Roman" w:eastAsia="仿宋_GB2312" w:hAnsi="Times New Roman" w:cs="Times New Roman" w:hint="eastAsia"/>
          <w:kern w:val="0"/>
          <w:sz w:val="28"/>
          <w:szCs w:val="28"/>
        </w:rPr>
        <w:t>受托管理人应当按照本规则第</w:t>
      </w:r>
      <w:r w:rsidRPr="004428C6">
        <w:rPr>
          <w:rFonts w:ascii="Times New Roman" w:eastAsia="仿宋_GB2312" w:hAnsi="Times New Roman" w:cs="Times New Roman"/>
          <w:kern w:val="0"/>
          <w:sz w:val="28"/>
          <w:szCs w:val="28"/>
        </w:rPr>
        <w:t>4.3.2</w:t>
      </w:r>
      <w:r w:rsidRPr="004428C6">
        <w:rPr>
          <w:rFonts w:ascii="Times New Roman" w:eastAsia="仿宋_GB2312" w:hAnsi="Times New Roman" w:cs="Times New Roman" w:hint="eastAsia"/>
          <w:kern w:val="0"/>
          <w:sz w:val="28"/>
          <w:szCs w:val="28"/>
        </w:rPr>
        <w:t>条第一款的约定确定会议结果，并于次日内披露持有人会议决议公告及见证律师出具的法律意见书。</w:t>
      </w:r>
    </w:p>
    <w:p w:rsidR="00E40EAA" w:rsidRDefault="00E40EAA" w:rsidP="00E40EAA">
      <w:pPr>
        <w:ind w:firstLineChars="200" w:firstLine="560"/>
        <w:rPr>
          <w:rFonts w:ascii="Times New Roman" w:eastAsia="仿宋_GB2312" w:hAnsi="Times New Roman" w:cs="Times New Roman"/>
          <w:kern w:val="0"/>
          <w:sz w:val="28"/>
          <w:szCs w:val="28"/>
        </w:rPr>
      </w:pPr>
      <w:r w:rsidRPr="004428C6">
        <w:rPr>
          <w:rFonts w:ascii="Times New Roman" w:eastAsia="仿宋_GB2312" w:hAnsi="Times New Roman" w:cs="Times New Roman"/>
          <w:kern w:val="0"/>
          <w:sz w:val="28"/>
          <w:szCs w:val="28"/>
        </w:rPr>
        <w:t>6.</w:t>
      </w:r>
      <w:r>
        <w:rPr>
          <w:rFonts w:ascii="Times New Roman" w:eastAsia="仿宋_GB2312" w:hAnsi="Times New Roman" w:cs="Times New Roman" w:hint="eastAsia"/>
          <w:kern w:val="0"/>
          <w:sz w:val="28"/>
          <w:szCs w:val="28"/>
        </w:rPr>
        <w:t>2</w:t>
      </w:r>
      <w:r w:rsidRPr="004428C6">
        <w:rPr>
          <w:rFonts w:ascii="Times New Roman" w:eastAsia="仿宋_GB2312" w:hAnsi="Times New Roman" w:cs="Times New Roman"/>
          <w:kern w:val="0"/>
          <w:sz w:val="28"/>
          <w:szCs w:val="28"/>
        </w:rPr>
        <w:t>.3</w:t>
      </w:r>
      <w:r w:rsidRPr="004428C6">
        <w:rPr>
          <w:rFonts w:ascii="Times New Roman" w:eastAsia="仿宋_GB2312" w:hAnsi="Times New Roman" w:cs="Times New Roman" w:hint="eastAsia"/>
          <w:kern w:val="0"/>
          <w:sz w:val="28"/>
          <w:szCs w:val="28"/>
        </w:rPr>
        <w:t>发生本规则第</w:t>
      </w:r>
      <w:r w:rsidRPr="004428C6">
        <w:rPr>
          <w:rFonts w:ascii="Times New Roman" w:eastAsia="仿宋_GB2312" w:hAnsi="Times New Roman" w:cs="Times New Roman" w:hint="eastAsia"/>
          <w:kern w:val="0"/>
          <w:sz w:val="28"/>
          <w:szCs w:val="28"/>
        </w:rPr>
        <w:t>6</w:t>
      </w:r>
      <w:r w:rsidRPr="004428C6">
        <w:rPr>
          <w:rFonts w:ascii="Times New Roman" w:eastAsia="仿宋_GB2312" w:hAnsi="Times New Roman" w:cs="Times New Roman"/>
          <w:kern w:val="0"/>
          <w:sz w:val="28"/>
          <w:szCs w:val="28"/>
        </w:rPr>
        <w:t>.</w:t>
      </w:r>
      <w:r>
        <w:rPr>
          <w:rFonts w:ascii="Times New Roman" w:eastAsia="仿宋_GB2312" w:hAnsi="Times New Roman" w:cs="Times New Roman" w:hint="eastAsia"/>
          <w:kern w:val="0"/>
          <w:sz w:val="28"/>
          <w:szCs w:val="28"/>
        </w:rPr>
        <w:t>2</w:t>
      </w:r>
      <w:r w:rsidRPr="004428C6">
        <w:rPr>
          <w:rFonts w:ascii="Times New Roman" w:eastAsia="仿宋_GB2312" w:hAnsi="Times New Roman" w:cs="Times New Roman"/>
          <w:kern w:val="0"/>
          <w:sz w:val="28"/>
          <w:szCs w:val="28"/>
        </w:rPr>
        <w:t>.1</w:t>
      </w:r>
      <w:r w:rsidRPr="004428C6">
        <w:rPr>
          <w:rFonts w:ascii="Times New Roman" w:eastAsia="仿宋_GB2312" w:hAnsi="Times New Roman" w:cs="Times New Roman" w:hint="eastAsia"/>
          <w:kern w:val="0"/>
          <w:sz w:val="28"/>
          <w:szCs w:val="28"/>
        </w:rPr>
        <w:t>条</w:t>
      </w:r>
      <w:r w:rsidRPr="004428C6">
        <w:rPr>
          <w:rFonts w:ascii="Times New Roman" w:eastAsia="仿宋_GB2312" w:hAnsi="Times New Roman" w:cs="Times New Roman" w:hint="eastAsia"/>
          <w:kern w:val="0"/>
          <w:sz w:val="28"/>
          <w:szCs w:val="28"/>
        </w:rPr>
        <w:t>d</w:t>
      </w:r>
      <w:r w:rsidRPr="004428C6">
        <w:rPr>
          <w:rFonts w:ascii="Times New Roman" w:eastAsia="仿宋_GB2312" w:hAnsi="Times New Roman" w:cs="Times New Roman" w:hint="eastAsia"/>
          <w:kern w:val="0"/>
          <w:sz w:val="28"/>
          <w:szCs w:val="28"/>
        </w:rPr>
        <w:t>项至</w:t>
      </w:r>
      <w:r w:rsidRPr="004428C6">
        <w:rPr>
          <w:rFonts w:ascii="Times New Roman" w:eastAsia="仿宋_GB2312" w:hAnsi="Times New Roman" w:cs="Times New Roman" w:hint="eastAsia"/>
          <w:kern w:val="0"/>
          <w:sz w:val="28"/>
          <w:szCs w:val="28"/>
        </w:rPr>
        <w:t>f</w:t>
      </w:r>
      <w:r w:rsidRPr="004428C6">
        <w:rPr>
          <w:rFonts w:ascii="Times New Roman" w:eastAsia="仿宋_GB2312" w:hAnsi="Times New Roman" w:cs="Times New Roman" w:hint="eastAsia"/>
          <w:kern w:val="0"/>
          <w:sz w:val="28"/>
          <w:szCs w:val="28"/>
        </w:rPr>
        <w:t>项情形的，受托管理人</w:t>
      </w:r>
      <w:r w:rsidRPr="0098471A" w:rsidDel="00F84527">
        <w:rPr>
          <w:rFonts w:ascii="Times New Roman" w:eastAsia="仿宋_GB2312" w:hAnsi="Times New Roman" w:cs="Times New Roman"/>
          <w:sz w:val="28"/>
          <w:szCs w:val="28"/>
        </w:rPr>
        <w:t>应最晚于现场会议召开日前【</w:t>
      </w:r>
      <w:r w:rsidRPr="0098471A" w:rsidDel="00F84527">
        <w:rPr>
          <w:rFonts w:ascii="Times New Roman" w:eastAsia="仿宋_GB2312" w:hAnsi="Times New Roman" w:cs="Times New Roman"/>
          <w:b/>
          <w:sz w:val="28"/>
          <w:szCs w:val="28"/>
        </w:rPr>
        <w:t>3</w:t>
      </w:r>
      <w:r w:rsidRPr="0098471A" w:rsidDel="00F84527">
        <w:rPr>
          <w:rFonts w:ascii="Times New Roman" w:eastAsia="仿宋_GB2312" w:hAnsi="Times New Roman" w:cs="Times New Roman"/>
          <w:sz w:val="28"/>
          <w:szCs w:val="28"/>
        </w:rPr>
        <w:t>】个交易日或者非现场会议召开日前【</w:t>
      </w:r>
      <w:r w:rsidRPr="0098471A" w:rsidDel="00F84527">
        <w:rPr>
          <w:rFonts w:ascii="Times New Roman" w:eastAsia="仿宋_GB2312" w:hAnsi="Times New Roman" w:cs="Times New Roman"/>
          <w:b/>
          <w:sz w:val="28"/>
          <w:szCs w:val="28"/>
        </w:rPr>
        <w:t>2</w:t>
      </w:r>
      <w:r w:rsidRPr="0098471A" w:rsidDel="00F84527">
        <w:rPr>
          <w:rFonts w:ascii="Times New Roman" w:eastAsia="仿宋_GB2312" w:hAnsi="Times New Roman" w:cs="Times New Roman"/>
          <w:sz w:val="28"/>
          <w:szCs w:val="28"/>
        </w:rPr>
        <w:t>】个交易日披露召开持有人会议的通知公告</w:t>
      </w:r>
      <w:r>
        <w:rPr>
          <w:rFonts w:ascii="Times New Roman" w:eastAsia="仿宋_GB2312" w:hAnsi="Times New Roman" w:cs="Times New Roman" w:hint="eastAsia"/>
          <w:sz w:val="28"/>
          <w:szCs w:val="28"/>
        </w:rPr>
        <w:t>，</w:t>
      </w:r>
      <w:r w:rsidRPr="004428C6">
        <w:rPr>
          <w:rFonts w:ascii="Times New Roman" w:eastAsia="仿宋_GB2312" w:hAnsi="Times New Roman" w:cs="Times New Roman" w:hint="eastAsia"/>
          <w:kern w:val="0"/>
          <w:sz w:val="28"/>
          <w:szCs w:val="28"/>
        </w:rPr>
        <w:t>详细说明拟审议议案</w:t>
      </w:r>
      <w:r>
        <w:rPr>
          <w:rFonts w:ascii="Times New Roman" w:eastAsia="仿宋_GB2312" w:hAnsi="Times New Roman" w:cs="Times New Roman" w:hint="eastAsia"/>
          <w:kern w:val="0"/>
          <w:sz w:val="28"/>
          <w:szCs w:val="28"/>
        </w:rPr>
        <w:t>的决议事项及其</w:t>
      </w:r>
      <w:r w:rsidRPr="004428C6">
        <w:rPr>
          <w:rFonts w:ascii="Times New Roman" w:eastAsia="仿宋_GB2312" w:hAnsi="Times New Roman" w:cs="Times New Roman" w:hint="eastAsia"/>
          <w:kern w:val="0"/>
          <w:sz w:val="28"/>
          <w:szCs w:val="28"/>
        </w:rPr>
        <w:t>执行安排、预计对发行人偿债能力和投资者权益保护产生的影响以及会议召开和表决方式等事项。债券持有人可以</w:t>
      </w:r>
      <w:r>
        <w:rPr>
          <w:rFonts w:ascii="Times New Roman" w:eastAsia="仿宋_GB2312" w:hAnsi="Times New Roman" w:cs="Times New Roman" w:hint="eastAsia"/>
          <w:kern w:val="0"/>
          <w:sz w:val="28"/>
          <w:szCs w:val="28"/>
        </w:rPr>
        <w:t>按照会议通知所明确的</w:t>
      </w:r>
      <w:r w:rsidRPr="004428C6">
        <w:rPr>
          <w:rFonts w:ascii="Times New Roman" w:eastAsia="仿宋_GB2312" w:hAnsi="Times New Roman" w:cs="Times New Roman" w:hint="eastAsia"/>
          <w:kern w:val="0"/>
          <w:sz w:val="28"/>
          <w:szCs w:val="28"/>
        </w:rPr>
        <w:t>方式进行表决。</w:t>
      </w:r>
    </w:p>
    <w:p w:rsidR="00E40EAA" w:rsidRDefault="00E40EAA" w:rsidP="00E40EAA">
      <w:pPr>
        <w:ind w:firstLineChars="250" w:firstLine="700"/>
        <w:rPr>
          <w:rFonts w:ascii="Times New Roman" w:eastAsia="仿宋_GB2312" w:hAnsi="Times New Roman" w:cs="Times New Roman"/>
          <w:sz w:val="28"/>
          <w:szCs w:val="28"/>
        </w:rPr>
      </w:pPr>
      <w:r w:rsidRPr="004428C6">
        <w:rPr>
          <w:rFonts w:ascii="Times New Roman" w:eastAsia="仿宋_GB2312" w:hAnsi="Times New Roman" w:cs="Times New Roman" w:hint="eastAsia"/>
          <w:kern w:val="0"/>
          <w:sz w:val="28"/>
          <w:szCs w:val="28"/>
        </w:rPr>
        <w:t>持有人会议的召开、表决、决议生效及落实等事项仍按照本规则第四章、第五章的约定执行。</w:t>
      </w:r>
    </w:p>
    <w:p w:rsidR="00E40EAA" w:rsidRPr="007F1779" w:rsidRDefault="00E40EAA" w:rsidP="00E40EAA">
      <w:pPr>
        <w:pStyle w:val="2"/>
        <w:spacing w:before="120" w:after="120" w:line="240" w:lineRule="auto"/>
        <w:ind w:left="0"/>
        <w:jc w:val="center"/>
        <w:rPr>
          <w:rFonts w:ascii="仿宋_GB2312" w:eastAsia="仿宋_GB2312"/>
        </w:rPr>
      </w:pPr>
      <w:bookmarkStart w:id="148" w:name="_Toc45636891"/>
      <w:bookmarkStart w:id="149" w:name="_Toc45640243"/>
      <w:bookmarkStart w:id="150" w:name="_Toc45636892"/>
      <w:bookmarkStart w:id="151" w:name="_Toc45640244"/>
      <w:bookmarkStart w:id="152" w:name="_Toc45636893"/>
      <w:bookmarkStart w:id="153" w:name="_Toc45640245"/>
      <w:bookmarkStart w:id="154" w:name="_Toc45636894"/>
      <w:bookmarkStart w:id="155" w:name="_Toc45640246"/>
      <w:bookmarkStart w:id="156" w:name="_Toc45636895"/>
      <w:bookmarkStart w:id="157" w:name="_Toc45640247"/>
      <w:bookmarkStart w:id="158" w:name="_Toc45636896"/>
      <w:bookmarkStart w:id="159" w:name="_Toc45640248"/>
      <w:bookmarkStart w:id="160" w:name="_Toc45636897"/>
      <w:bookmarkStart w:id="161" w:name="_Toc45640249"/>
      <w:bookmarkStart w:id="162" w:name="_Toc45636898"/>
      <w:bookmarkStart w:id="163" w:name="_Toc45640250"/>
      <w:bookmarkStart w:id="164" w:name="_Toc45636899"/>
      <w:bookmarkStart w:id="165" w:name="_Toc45640251"/>
      <w:bookmarkStart w:id="166" w:name="_Toc45636900"/>
      <w:bookmarkStart w:id="167" w:name="_Toc45640252"/>
      <w:bookmarkStart w:id="168" w:name="_Toc45636902"/>
      <w:bookmarkStart w:id="169" w:name="_Toc45640254"/>
      <w:bookmarkStart w:id="170" w:name="_Toc45636903"/>
      <w:bookmarkStart w:id="171" w:name="_Toc45640255"/>
      <w:bookmarkStart w:id="172" w:name="_Toc4736297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r w:rsidRPr="007F1779">
        <w:rPr>
          <w:rFonts w:ascii="仿宋_GB2312" w:eastAsia="仿宋_GB2312"/>
        </w:rPr>
        <w:t>□</w:t>
      </w:r>
      <w:r w:rsidRPr="007F1779">
        <w:rPr>
          <w:rFonts w:ascii="仿宋_GB2312" w:eastAsia="仿宋_GB2312" w:hint="eastAsia"/>
        </w:rPr>
        <w:t>其他特别约定（如有）</w:t>
      </w:r>
      <w:bookmarkEnd w:id="172"/>
    </w:p>
    <w:p w:rsidR="00E40EAA" w:rsidRPr="0098471A" w:rsidRDefault="00E40EAA" w:rsidP="00E40EAA">
      <w:pPr>
        <w:ind w:firstLineChars="200" w:firstLine="560"/>
        <w:rPr>
          <w:rFonts w:ascii="Times New Roman" w:eastAsia="仿宋_GB2312" w:hAnsi="Times New Roman" w:cs="Times New Roman"/>
          <w:sz w:val="28"/>
          <w:szCs w:val="28"/>
        </w:rPr>
      </w:pP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6</w:t>
      </w:r>
      <w:r w:rsidRPr="0098471A">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3.1</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r w:rsidRPr="0098471A">
        <w:rPr>
          <w:rFonts w:ascii="Times New Roman" w:eastAsia="仿宋_GB2312" w:hAnsi="Times New Roman" w:cs="Times New Roman" w:hint="eastAsia"/>
          <w:sz w:val="28"/>
          <w:szCs w:val="28"/>
          <w:u w:val="single"/>
        </w:rPr>
        <w:t xml:space="preserve">      </w:t>
      </w:r>
      <w:r w:rsidRPr="0098471A">
        <w:rPr>
          <w:rFonts w:ascii="Times New Roman" w:eastAsia="仿宋_GB2312" w:hAnsi="Times New Roman" w:cs="Times New Roman"/>
          <w:sz w:val="28"/>
          <w:szCs w:val="28"/>
          <w:u w:val="single"/>
        </w:rPr>
        <w:t xml:space="preserve">       </w:t>
      </w:r>
    </w:p>
    <w:p w:rsidR="00E40EAA" w:rsidRPr="007F1779" w:rsidRDefault="00E40EAA" w:rsidP="00E40EAA">
      <w:pPr>
        <w:pStyle w:val="1"/>
        <w:ind w:left="0"/>
        <w:jc w:val="center"/>
        <w:rPr>
          <w:rFonts w:ascii="仿宋_GB2312" w:eastAsia="仿宋_GB2312"/>
          <w:sz w:val="32"/>
          <w:szCs w:val="32"/>
        </w:rPr>
      </w:pPr>
      <w:bookmarkStart w:id="173" w:name="_Toc13646616"/>
      <w:bookmarkEnd w:id="173"/>
      <w:r w:rsidRPr="0098471A">
        <w:rPr>
          <w:rFonts w:ascii="Times New Roman" w:eastAsia="仿宋_GB2312" w:hAnsi="Times New Roman" w:cs="Times New Roman"/>
          <w:sz w:val="28"/>
          <w:szCs w:val="28"/>
        </w:rPr>
        <w:t xml:space="preserve"> </w:t>
      </w:r>
      <w:bookmarkStart w:id="174" w:name="_Toc47362978"/>
      <w:r w:rsidRPr="007F1779">
        <w:rPr>
          <w:rFonts w:ascii="仿宋_GB2312" w:eastAsia="仿宋_GB2312" w:hint="eastAsia"/>
          <w:sz w:val="32"/>
          <w:szCs w:val="32"/>
        </w:rPr>
        <w:t>附则</w:t>
      </w:r>
      <w:bookmarkEnd w:id="174"/>
    </w:p>
    <w:p w:rsidR="00E40EAA" w:rsidRPr="0098471A" w:rsidRDefault="00E40EAA" w:rsidP="00E40EAA">
      <w:pPr>
        <w:ind w:firstLineChars="200" w:firstLine="560"/>
        <w:rPr>
          <w:rFonts w:ascii="仿宋_GB2312" w:eastAsia="仿宋_GB2312" w:hAnsi="Times New Roman" w:cs="Times New Roman"/>
          <w:sz w:val="28"/>
          <w:szCs w:val="28"/>
        </w:rPr>
      </w:pPr>
      <w:r>
        <w:rPr>
          <w:rFonts w:ascii="Times New Roman" w:eastAsia="仿宋_GB2312" w:hAnsi="Times New Roman" w:cs="Times New Roman" w:hint="eastAsia"/>
          <w:sz w:val="28"/>
          <w:szCs w:val="28"/>
        </w:rPr>
        <w:t>7</w:t>
      </w:r>
      <w:r w:rsidRPr="0098471A">
        <w:rPr>
          <w:rFonts w:ascii="Times New Roman" w:eastAsia="仿宋_GB2312" w:hAnsi="Times New Roman" w:cs="Times New Roman"/>
          <w:sz w:val="28"/>
          <w:szCs w:val="28"/>
        </w:rPr>
        <w:t>.1</w:t>
      </w:r>
      <w:r w:rsidRPr="0098471A">
        <w:rPr>
          <w:rFonts w:ascii="Times New Roman" w:eastAsia="仿宋_GB2312" w:hAnsi="Times New Roman" w:cs="Times New Roman"/>
          <w:sz w:val="28"/>
          <w:szCs w:val="28"/>
        </w:rPr>
        <w:t>本规则自本期债券发行完毕之日</w:t>
      </w:r>
      <w:r w:rsidRPr="0098471A">
        <w:rPr>
          <w:rFonts w:ascii="仿宋_GB2312" w:eastAsia="仿宋_GB2312" w:hAnsi="Times New Roman" w:cs="Times New Roman" w:hint="eastAsia"/>
          <w:sz w:val="28"/>
          <w:szCs w:val="28"/>
        </w:rPr>
        <w:t>起生效。</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7</w:t>
      </w:r>
      <w:r w:rsidRPr="0098471A">
        <w:rPr>
          <w:rFonts w:ascii="Times New Roman" w:eastAsia="仿宋_GB2312" w:hAnsi="Times New Roman" w:cs="Times New Roman"/>
          <w:sz w:val="28"/>
          <w:szCs w:val="28"/>
        </w:rPr>
        <w:t>.2</w:t>
      </w:r>
      <w:r w:rsidRPr="0098471A">
        <w:rPr>
          <w:rFonts w:ascii="仿宋_GB2312" w:eastAsia="仿宋_GB2312" w:hAnsi="Times New Roman" w:cs="Times New Roman" w:hint="eastAsia"/>
          <w:sz w:val="28"/>
          <w:szCs w:val="28"/>
        </w:rPr>
        <w:t>依据</w:t>
      </w:r>
      <w:r w:rsidRPr="0098471A">
        <w:rPr>
          <w:rFonts w:ascii="Times New Roman" w:eastAsia="仿宋_GB2312" w:hAnsi="Times New Roman" w:cs="Times New Roman" w:hint="eastAsia"/>
          <w:sz w:val="28"/>
          <w:szCs w:val="28"/>
        </w:rPr>
        <w:t>本规则约定程序对本规则部分约定进行变更或者补充</w:t>
      </w:r>
      <w:r>
        <w:rPr>
          <w:rFonts w:ascii="Times New Roman" w:eastAsia="仿宋_GB2312" w:hAnsi="Times New Roman" w:cs="Times New Roman" w:hint="eastAsia"/>
          <w:sz w:val="28"/>
          <w:szCs w:val="28"/>
        </w:rPr>
        <w:t>的</w:t>
      </w:r>
      <w:r w:rsidRPr="0098471A">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变更或补充的规则</w:t>
      </w:r>
      <w:r w:rsidRPr="0098471A">
        <w:rPr>
          <w:rFonts w:ascii="Times New Roman" w:eastAsia="仿宋_GB2312" w:hAnsi="Times New Roman" w:cs="Times New Roman" w:hint="eastAsia"/>
          <w:sz w:val="28"/>
          <w:szCs w:val="28"/>
        </w:rPr>
        <w:t>与本规则共同构成对全体债券持有人</w:t>
      </w:r>
      <w:r>
        <w:rPr>
          <w:rFonts w:ascii="Times New Roman" w:eastAsia="仿宋_GB2312" w:hAnsi="Times New Roman" w:cs="Times New Roman" w:hint="eastAsia"/>
          <w:sz w:val="28"/>
          <w:szCs w:val="28"/>
        </w:rPr>
        <w:t>具有</w:t>
      </w:r>
      <w:r w:rsidRPr="0098471A">
        <w:rPr>
          <w:rFonts w:ascii="Times New Roman" w:eastAsia="仿宋_GB2312" w:hAnsi="Times New Roman" w:cs="Times New Roman" w:hint="eastAsia"/>
          <w:sz w:val="28"/>
          <w:szCs w:val="28"/>
        </w:rPr>
        <w:t>同等</w:t>
      </w:r>
      <w:r>
        <w:rPr>
          <w:rFonts w:ascii="Times New Roman" w:eastAsia="仿宋_GB2312" w:hAnsi="Times New Roman" w:cs="Times New Roman" w:hint="eastAsia"/>
          <w:sz w:val="28"/>
          <w:szCs w:val="28"/>
        </w:rPr>
        <w:t>效力</w:t>
      </w:r>
      <w:r w:rsidRPr="0098471A">
        <w:rPr>
          <w:rFonts w:ascii="Times New Roman" w:eastAsia="仿宋_GB2312" w:hAnsi="Times New Roman" w:cs="Times New Roman" w:hint="eastAsia"/>
          <w:sz w:val="28"/>
          <w:szCs w:val="28"/>
        </w:rPr>
        <w:t>的约定。</w:t>
      </w:r>
    </w:p>
    <w:p w:rsidR="00E40EAA" w:rsidRPr="0098471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w:t>
      </w:r>
      <w:r w:rsidRPr="0098471A">
        <w:rPr>
          <w:rFonts w:ascii="Times New Roman" w:eastAsia="仿宋_GB2312" w:hAnsi="Times New Roman" w:cs="Times New Roman"/>
          <w:sz w:val="28"/>
          <w:szCs w:val="28"/>
        </w:rPr>
        <w:t>.3</w:t>
      </w:r>
      <w:r w:rsidRPr="0098471A">
        <w:rPr>
          <w:rFonts w:ascii="Times New Roman" w:eastAsia="仿宋_GB2312" w:hAnsi="Times New Roman" w:cs="Times New Roman" w:hint="eastAsia"/>
          <w:sz w:val="28"/>
          <w:szCs w:val="28"/>
        </w:rPr>
        <w:t>本规则的相关约定如与债券募集说明书的相关约定存在</w:t>
      </w:r>
      <w:r>
        <w:rPr>
          <w:rFonts w:ascii="Times New Roman" w:eastAsia="仿宋_GB2312" w:hAnsi="Times New Roman" w:cs="Times New Roman" w:hint="eastAsia"/>
          <w:sz w:val="28"/>
          <w:szCs w:val="28"/>
        </w:rPr>
        <w:t>不一致或</w:t>
      </w:r>
      <w:r w:rsidRPr="0098471A">
        <w:rPr>
          <w:rFonts w:ascii="Times New Roman" w:eastAsia="仿宋_GB2312" w:hAnsi="Times New Roman" w:cs="Times New Roman" w:hint="eastAsia"/>
          <w:sz w:val="28"/>
          <w:szCs w:val="28"/>
        </w:rPr>
        <w:t>冲突的，以债券募集说明书的约定为准；如与</w:t>
      </w:r>
      <w:r>
        <w:rPr>
          <w:rFonts w:ascii="Times New Roman" w:eastAsia="仿宋_GB2312" w:hAnsi="Times New Roman" w:cs="Times New Roman" w:hint="eastAsia"/>
          <w:sz w:val="28"/>
          <w:szCs w:val="28"/>
        </w:rPr>
        <w:t>债券</w:t>
      </w:r>
      <w:r w:rsidRPr="0098471A">
        <w:rPr>
          <w:rFonts w:ascii="Times New Roman" w:eastAsia="仿宋_GB2312" w:hAnsi="Times New Roman" w:cs="Times New Roman" w:hint="eastAsia"/>
          <w:sz w:val="28"/>
          <w:szCs w:val="28"/>
        </w:rPr>
        <w:t>受托管理协议或其他约定存在</w:t>
      </w:r>
      <w:r>
        <w:rPr>
          <w:rFonts w:ascii="Times New Roman" w:eastAsia="仿宋_GB2312" w:hAnsi="Times New Roman" w:cs="Times New Roman" w:hint="eastAsia"/>
          <w:sz w:val="28"/>
          <w:szCs w:val="28"/>
        </w:rPr>
        <w:t>不一致或</w:t>
      </w:r>
      <w:r w:rsidRPr="0098471A">
        <w:rPr>
          <w:rFonts w:ascii="Times New Roman" w:eastAsia="仿宋_GB2312" w:hAnsi="Times New Roman" w:cs="Times New Roman" w:hint="eastAsia"/>
          <w:sz w:val="28"/>
          <w:szCs w:val="28"/>
        </w:rPr>
        <w:t>冲突的，除相关内容已于债券募集说明书中</w:t>
      </w:r>
      <w:r>
        <w:rPr>
          <w:rFonts w:ascii="Times New Roman" w:eastAsia="仿宋_GB2312" w:hAnsi="Times New Roman" w:cs="Times New Roman" w:hint="eastAsia"/>
          <w:sz w:val="28"/>
          <w:szCs w:val="28"/>
        </w:rPr>
        <w:t>明确约定并</w:t>
      </w:r>
      <w:r w:rsidRPr="0098471A">
        <w:rPr>
          <w:rFonts w:ascii="Times New Roman" w:eastAsia="仿宋_GB2312" w:hAnsi="Times New Roman" w:cs="Times New Roman" w:hint="eastAsia"/>
          <w:sz w:val="28"/>
          <w:szCs w:val="28"/>
        </w:rPr>
        <w:t>披露以外，均以本规则的约定为准。</w:t>
      </w:r>
    </w:p>
    <w:p w:rsidR="00E40EAA" w:rsidRPr="0098471A" w:rsidRDefault="00E40EAA" w:rsidP="00E40EAA">
      <w:pPr>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w:t>
      </w:r>
      <w:r w:rsidRPr="0098471A">
        <w:rPr>
          <w:rFonts w:ascii="Times New Roman" w:eastAsia="仿宋_GB2312" w:hAnsi="Times New Roman" w:cs="Times New Roman" w:hint="eastAsia"/>
          <w:sz w:val="28"/>
          <w:szCs w:val="28"/>
        </w:rPr>
        <w:t>.4</w:t>
      </w:r>
      <w:r w:rsidRPr="0098471A">
        <w:rPr>
          <w:rFonts w:ascii="Times New Roman" w:eastAsia="仿宋_GB2312" w:hAnsi="Times New Roman" w:cs="Times New Roman" w:hint="eastAsia"/>
          <w:sz w:val="28"/>
          <w:szCs w:val="28"/>
        </w:rPr>
        <w:t>对债券持有人会议的召集、召开及表决程序、决议合法有效性以及其他因债券持有人会议产生的纠纷，应当：</w:t>
      </w:r>
    </w:p>
    <w:p w:rsidR="00E40EAA" w:rsidRPr="0098471A" w:rsidRDefault="00E40EAA" w:rsidP="00E40EAA">
      <w:pPr>
        <w:spacing w:line="600" w:lineRule="exact"/>
        <w:ind w:firstLineChars="200" w:firstLine="480"/>
        <w:rPr>
          <w:rFonts w:ascii="Times New Roman" w:eastAsia="仿宋_GB2312" w:hAnsi="Times New Roman" w:cs="Times New Roman"/>
          <w:sz w:val="28"/>
          <w:szCs w:val="28"/>
        </w:rPr>
      </w:pPr>
      <w:r w:rsidRPr="0098471A">
        <w:rPr>
          <w:rFonts w:asciiTheme="minorEastAsia" w:hAnsiTheme="minorEastAsia" w:cs="Times New Roman" w:hint="eastAsia"/>
          <w:kern w:val="0"/>
          <w:sz w:val="24"/>
          <w:szCs w:val="24"/>
        </w:rPr>
        <w:t>○</w:t>
      </w:r>
      <w:r w:rsidRPr="0098471A">
        <w:rPr>
          <w:rFonts w:ascii="Times New Roman" w:eastAsia="仿宋_GB2312" w:hAnsi="Times New Roman" w:cs="Times New Roman" w:hint="eastAsia"/>
          <w:sz w:val="28"/>
          <w:szCs w:val="28"/>
        </w:rPr>
        <w:t>向【</w:t>
      </w:r>
      <w:r>
        <w:rPr>
          <w:rFonts w:ascii="Times New Roman" w:eastAsia="仿宋_GB2312" w:hAnsi="Times New Roman" w:cs="Times New Roman" w:hint="eastAsia"/>
          <w:sz w:val="28"/>
          <w:szCs w:val="28"/>
        </w:rPr>
        <w:t>有</w:t>
      </w:r>
      <w:r w:rsidRPr="0098471A">
        <w:rPr>
          <w:rFonts w:ascii="Times New Roman" w:eastAsia="仿宋_GB2312" w:hAnsi="Times New Roman" w:cs="Times New Roman" w:hint="eastAsia"/>
          <w:sz w:val="28"/>
          <w:szCs w:val="28"/>
        </w:rPr>
        <w:t>管辖</w:t>
      </w:r>
      <w:r>
        <w:rPr>
          <w:rFonts w:ascii="Times New Roman" w:eastAsia="仿宋_GB2312" w:hAnsi="Times New Roman" w:cs="Times New Roman" w:hint="eastAsia"/>
          <w:sz w:val="28"/>
          <w:szCs w:val="28"/>
        </w:rPr>
        <w:t>权</w:t>
      </w:r>
      <w:r w:rsidRPr="0098471A">
        <w:rPr>
          <w:rFonts w:ascii="Times New Roman" w:eastAsia="仿宋_GB2312" w:hAnsi="Times New Roman" w:cs="Times New Roman" w:hint="eastAsia"/>
          <w:sz w:val="28"/>
          <w:szCs w:val="28"/>
        </w:rPr>
        <w:t>人民法院】提起诉讼。</w:t>
      </w:r>
    </w:p>
    <w:p w:rsidR="00E40EAA" w:rsidRDefault="00E40EAA" w:rsidP="00E40EAA">
      <w:pPr>
        <w:ind w:firstLineChars="200" w:firstLine="480"/>
        <w:rPr>
          <w:rFonts w:ascii="Times New Roman" w:eastAsia="仿宋_GB2312" w:hAnsi="Times New Roman" w:cs="Times New Roman"/>
          <w:sz w:val="28"/>
          <w:szCs w:val="28"/>
        </w:rPr>
      </w:pPr>
      <w:r w:rsidRPr="0098471A">
        <w:rPr>
          <w:rFonts w:asciiTheme="minorEastAsia" w:hAnsiTheme="minorEastAsia" w:cs="Times New Roman" w:hint="eastAsia"/>
          <w:kern w:val="0"/>
          <w:sz w:val="24"/>
          <w:szCs w:val="24"/>
        </w:rPr>
        <w:t>○</w:t>
      </w:r>
      <w:r w:rsidRPr="0098471A">
        <w:rPr>
          <w:rFonts w:ascii="Times New Roman" w:eastAsia="仿宋_GB2312" w:hAnsi="Times New Roman" w:cs="Times New Roman" w:hint="eastAsia"/>
          <w:sz w:val="28"/>
          <w:szCs w:val="28"/>
        </w:rPr>
        <w:t>向【仲裁委员会名称】提起仲裁。</w:t>
      </w:r>
    </w:p>
    <w:p w:rsidR="00E40EAA" w:rsidRDefault="00E40EAA" w:rsidP="00E40EAA">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7.5</w:t>
      </w:r>
      <w:r>
        <w:rPr>
          <w:rFonts w:ascii="Times New Roman" w:eastAsia="仿宋_GB2312" w:hAnsi="Times New Roman" w:cs="Times New Roman" w:hint="eastAsia"/>
          <w:sz w:val="28"/>
          <w:szCs w:val="28"/>
        </w:rPr>
        <w:t>本规则约定的“以上”“以内”包含本数，“超过”不包含本数。</w:t>
      </w:r>
    </w:p>
    <w:p w:rsidR="002B020F" w:rsidRPr="00E40EAA" w:rsidRDefault="002B020F"/>
    <w:sectPr w:rsidR="002B020F" w:rsidRPr="00E40EAA" w:rsidSect="00AD0B6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052" w:rsidRDefault="00B27052" w:rsidP="00E40EAA">
      <w:r>
        <w:separator/>
      </w:r>
    </w:p>
  </w:endnote>
  <w:endnote w:type="continuationSeparator" w:id="0">
    <w:p w:rsidR="00B27052" w:rsidRDefault="00B27052" w:rsidP="00E40E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225395"/>
      <w:docPartObj>
        <w:docPartGallery w:val="Page Numbers (Bottom of Page)"/>
        <w:docPartUnique/>
      </w:docPartObj>
    </w:sdtPr>
    <w:sdtEndPr/>
    <w:sdtContent>
      <w:p w:rsidR="00A8761D" w:rsidRDefault="00B27052">
        <w:pPr>
          <w:pStyle w:val="a8"/>
          <w:jc w:val="center"/>
        </w:pPr>
        <w:r w:rsidRPr="005A694E">
          <w:fldChar w:fldCharType="begin"/>
        </w:r>
        <w:r>
          <w:instrText xml:space="preserve"> PAGE   \* MERGEFORMAT </w:instrText>
        </w:r>
        <w:r w:rsidRPr="005A694E">
          <w:fldChar w:fldCharType="separate"/>
        </w:r>
        <w:r w:rsidR="00E40EAA" w:rsidRPr="00E40EAA">
          <w:rPr>
            <w:noProof/>
            <w:lang w:val="zh-CN"/>
          </w:rPr>
          <w:t>1</w:t>
        </w:r>
        <w:r>
          <w:rPr>
            <w:noProof/>
            <w:lang w:val="zh-CN"/>
          </w:rPr>
          <w:fldChar w:fldCharType="end"/>
        </w:r>
      </w:p>
    </w:sdtContent>
  </w:sdt>
  <w:p w:rsidR="00A8761D" w:rsidRDefault="00B2705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052" w:rsidRDefault="00B27052" w:rsidP="00E40EAA">
      <w:r>
        <w:separator/>
      </w:r>
    </w:p>
  </w:footnote>
  <w:footnote w:type="continuationSeparator" w:id="0">
    <w:p w:rsidR="00B27052" w:rsidRDefault="00B27052" w:rsidP="00E40EAA">
      <w:r>
        <w:continuationSeparator/>
      </w:r>
    </w:p>
  </w:footnote>
  <w:footnote w:id="1">
    <w:p w:rsidR="00E40EAA" w:rsidRPr="00CB0C61" w:rsidRDefault="00E40EAA" w:rsidP="00E40EAA">
      <w:pPr>
        <w:pStyle w:val="aa"/>
      </w:pPr>
      <w:r>
        <w:rPr>
          <w:rStyle w:val="ab"/>
        </w:rPr>
        <w:footnoteRef/>
      </w:r>
      <w:r>
        <w:t xml:space="preserve"> </w:t>
      </w:r>
      <w:r>
        <w:rPr>
          <w:rFonts w:hint="eastAsia"/>
        </w:rPr>
        <w:t>【说明】</w:t>
      </w:r>
      <w:r w:rsidRPr="00CB0C61">
        <w:rPr>
          <w:rFonts w:hint="eastAsia"/>
        </w:rPr>
        <w:t>公司债券分期发行的，应就每一期债券单独成立债券持有人会议</w:t>
      </w:r>
      <w:r>
        <w:rPr>
          <w:rFonts w:hint="eastAsia"/>
        </w:rPr>
        <w:t>并根据实际情况分别约定每一期债券的《公司债券持有人会议规则》</w:t>
      </w:r>
      <w:r w:rsidRPr="00CB0C61">
        <w:rPr>
          <w:rFonts w:hint="eastAsia"/>
        </w:rPr>
        <w:t>，</w:t>
      </w:r>
    </w:p>
  </w:footnote>
  <w:footnote w:id="2">
    <w:p w:rsidR="00E40EAA" w:rsidRPr="000B7C0C" w:rsidRDefault="00E40EAA" w:rsidP="00E40EAA">
      <w:pPr>
        <w:pStyle w:val="aa"/>
      </w:pPr>
      <w:r>
        <w:rPr>
          <w:rStyle w:val="ab"/>
        </w:rPr>
        <w:footnoteRef/>
      </w:r>
      <w:r>
        <w:t xml:space="preserve"> </w:t>
      </w:r>
      <w:r>
        <w:rPr>
          <w:rFonts w:hint="eastAsia"/>
        </w:rPr>
        <w:t>【说明】此处可进一步约定如持有人违反承诺的具体法律后果，包括持有人会议决议效力的确定方式、违反承诺持有人应当承担的法律责任等。</w:t>
      </w:r>
    </w:p>
  </w:footnote>
  <w:footnote w:id="3">
    <w:p w:rsidR="00E40EAA" w:rsidRPr="00E5223E" w:rsidRDefault="00E40EAA" w:rsidP="00E40EAA">
      <w:pPr>
        <w:pStyle w:val="aa"/>
      </w:pPr>
      <w:r>
        <w:rPr>
          <w:rStyle w:val="ab"/>
        </w:rPr>
        <w:footnoteRef/>
      </w:r>
      <w:r>
        <w:t xml:space="preserve"> </w:t>
      </w:r>
      <w:r>
        <w:rPr>
          <w:rFonts w:hint="eastAsia"/>
        </w:rPr>
        <w:t>【说明】</w:t>
      </w:r>
      <w:r>
        <w:rPr>
          <w:rFonts w:hint="eastAsia"/>
        </w:rPr>
        <w:t>2.2.4</w:t>
      </w:r>
      <w:r>
        <w:rPr>
          <w:rFonts w:hint="eastAsia"/>
        </w:rPr>
        <w:t>条中加“</w:t>
      </w:r>
      <w:r w:rsidRPr="00E5223E">
        <w:rPr>
          <w:rFonts w:hint="eastAsia"/>
          <w:u w:val="single"/>
        </w:rPr>
        <w:t xml:space="preserve"> </w:t>
      </w:r>
      <w:r>
        <w:rPr>
          <w:rFonts w:hint="eastAsia"/>
          <w:u w:val="single"/>
        </w:rPr>
        <w:t xml:space="preserve">  </w:t>
      </w:r>
      <w:r w:rsidRPr="00E5223E">
        <w:rPr>
          <w:rFonts w:hint="eastAsia"/>
          <w:u w:val="single"/>
        </w:rPr>
        <w:t xml:space="preserve">  </w:t>
      </w:r>
      <w:r>
        <w:rPr>
          <w:rFonts w:hint="eastAsia"/>
        </w:rPr>
        <w:t>”处的金额可根据实际情况自行约定。</w:t>
      </w:r>
    </w:p>
  </w:footnote>
  <w:footnote w:id="4">
    <w:p w:rsidR="00E40EAA" w:rsidRPr="00815DE1" w:rsidRDefault="00E40EAA" w:rsidP="00E40EAA">
      <w:pPr>
        <w:pStyle w:val="aa"/>
      </w:pPr>
      <w:r>
        <w:rPr>
          <w:rStyle w:val="ab"/>
        </w:rPr>
        <w:footnoteRef/>
      </w:r>
      <w:r>
        <w:t xml:space="preserve"> </w:t>
      </w:r>
      <w:r>
        <w:rPr>
          <w:rFonts w:hint="eastAsia"/>
        </w:rPr>
        <w:t>【说明】此处可在</w:t>
      </w:r>
      <w:r>
        <w:rPr>
          <w:rFonts w:hint="eastAsia"/>
        </w:rPr>
        <w:t>2.2</w:t>
      </w:r>
      <w:r>
        <w:rPr>
          <w:rFonts w:hint="eastAsia"/>
        </w:rPr>
        <w:t>条约定情形范围内，将个别事项作为持有人会议不可议事项作出特别约定。</w:t>
      </w:r>
    </w:p>
  </w:footnote>
  <w:footnote w:id="5">
    <w:p w:rsidR="00E40EAA" w:rsidRPr="00BF6C62" w:rsidRDefault="00E40EAA" w:rsidP="00E40EAA">
      <w:pPr>
        <w:pStyle w:val="aa"/>
      </w:pPr>
      <w:r>
        <w:rPr>
          <w:rStyle w:val="ab"/>
        </w:rPr>
        <w:footnoteRef/>
      </w:r>
      <w:r>
        <w:t xml:space="preserve"> </w:t>
      </w:r>
      <w:r>
        <w:rPr>
          <w:rFonts w:hint="eastAsia"/>
        </w:rPr>
        <w:t>【说明】此处可细化约定认定持有人同意延期的具体形式。</w:t>
      </w:r>
    </w:p>
  </w:footnote>
  <w:footnote w:id="6">
    <w:p w:rsidR="00E40EAA" w:rsidRPr="00EC010F" w:rsidRDefault="00E40EAA" w:rsidP="00E40EAA">
      <w:pPr>
        <w:pStyle w:val="aa"/>
      </w:pPr>
      <w:r>
        <w:rPr>
          <w:rStyle w:val="ab"/>
        </w:rPr>
        <w:footnoteRef/>
      </w:r>
      <w:r>
        <w:t xml:space="preserve"> </w:t>
      </w:r>
      <w:r>
        <w:rPr>
          <w:rFonts w:hint="eastAsia"/>
        </w:rPr>
        <w:t>【说明】如第</w:t>
      </w:r>
      <w:r>
        <w:rPr>
          <w:rFonts w:hint="eastAsia"/>
        </w:rPr>
        <w:t>3.1.2</w:t>
      </w:r>
      <w:r>
        <w:rPr>
          <w:rFonts w:hint="eastAsia"/>
        </w:rPr>
        <w:t>条选择适用的，此处亦应选择适用。</w:t>
      </w:r>
    </w:p>
  </w:footnote>
  <w:footnote w:id="7">
    <w:p w:rsidR="00E40EAA" w:rsidRPr="005F0ADD" w:rsidRDefault="00E40EAA" w:rsidP="00E40EAA">
      <w:pPr>
        <w:pStyle w:val="aa"/>
      </w:pPr>
      <w:r>
        <w:rPr>
          <w:rStyle w:val="ab"/>
        </w:rPr>
        <w:footnoteRef/>
      </w:r>
      <w:r>
        <w:t xml:space="preserve"> </w:t>
      </w:r>
      <w:r>
        <w:rPr>
          <w:rFonts w:hint="eastAsia"/>
        </w:rPr>
        <w:t>【说明】如第</w:t>
      </w:r>
      <w:r>
        <w:rPr>
          <w:rFonts w:hint="eastAsia"/>
        </w:rPr>
        <w:t>3.1.2</w:t>
      </w:r>
      <w:r>
        <w:rPr>
          <w:rFonts w:hint="eastAsia"/>
        </w:rPr>
        <w:t>条选择适用的，此处亦应选择适用。</w:t>
      </w:r>
    </w:p>
  </w:footnote>
  <w:footnote w:id="8">
    <w:p w:rsidR="00E40EAA" w:rsidRPr="00EC010F" w:rsidRDefault="00E40EAA" w:rsidP="00E40EAA">
      <w:pPr>
        <w:pStyle w:val="aa"/>
      </w:pPr>
      <w:r>
        <w:rPr>
          <w:rStyle w:val="ab"/>
        </w:rPr>
        <w:footnoteRef/>
      </w:r>
      <w:r>
        <w:rPr>
          <w:rFonts w:hint="eastAsia"/>
        </w:rPr>
        <w:t>【说明】如第</w:t>
      </w:r>
      <w:r>
        <w:rPr>
          <w:rFonts w:hint="eastAsia"/>
        </w:rPr>
        <w:t>3.1.2</w:t>
      </w:r>
      <w:r>
        <w:rPr>
          <w:rFonts w:hint="eastAsia"/>
        </w:rPr>
        <w:t>条选择适用的，此处亦应选择适用。</w:t>
      </w:r>
    </w:p>
  </w:footnote>
  <w:footnote w:id="9">
    <w:p w:rsidR="00E40EAA" w:rsidRPr="004A11FC" w:rsidRDefault="00E40EAA" w:rsidP="00E40EAA">
      <w:pPr>
        <w:pStyle w:val="aa"/>
      </w:pPr>
      <w:r>
        <w:rPr>
          <w:rStyle w:val="ab"/>
        </w:rPr>
        <w:footnoteRef/>
      </w:r>
      <w:r>
        <w:t xml:space="preserve"> </w:t>
      </w:r>
      <w:r>
        <w:rPr>
          <w:rFonts w:hint="eastAsia"/>
        </w:rPr>
        <w:t>【说明】</w:t>
      </w:r>
      <w:r w:rsidRPr="00E46E10">
        <w:rPr>
          <w:rFonts w:hint="eastAsia"/>
        </w:rPr>
        <w:t>如相关事项未在本条约定为重大事项，视为相关事项的决议按照第</w:t>
      </w:r>
      <w:r w:rsidRPr="00E46E10">
        <w:t>4.3.2</w:t>
      </w:r>
      <w:r w:rsidRPr="00E46E10">
        <w:rPr>
          <w:rFonts w:hint="eastAsia"/>
        </w:rPr>
        <w:t>条之约定确定效力。</w:t>
      </w:r>
    </w:p>
  </w:footnote>
  <w:footnote w:id="10">
    <w:p w:rsidR="00E40EAA" w:rsidRDefault="00E40EAA" w:rsidP="00E40EAA">
      <w:pPr>
        <w:pStyle w:val="aa"/>
      </w:pPr>
      <w:r>
        <w:rPr>
          <w:rStyle w:val="ab"/>
        </w:rPr>
        <w:footnoteRef/>
      </w:r>
      <w:r>
        <w:t xml:space="preserve"> </w:t>
      </w:r>
      <w:r>
        <w:rPr>
          <w:rFonts w:hint="eastAsia"/>
        </w:rPr>
        <w:t>【说明】此处可就各项重大事项约定相同的表决比例，也可分别约定不同的表决比例，但所约定的比例不应低于参考文本列示的比例。</w:t>
      </w:r>
    </w:p>
  </w:footnote>
  <w:footnote w:id="11">
    <w:p w:rsidR="00E40EAA" w:rsidRDefault="00E40EAA" w:rsidP="00E40EAA">
      <w:pPr>
        <w:pStyle w:val="aa"/>
      </w:pPr>
      <w:r>
        <w:rPr>
          <w:rStyle w:val="ab"/>
        </w:rPr>
        <w:footnoteRef/>
      </w:r>
      <w:r>
        <w:t xml:space="preserve"> </w:t>
      </w:r>
      <w:r>
        <w:rPr>
          <w:rFonts w:hint="eastAsia"/>
        </w:rPr>
        <w:t>【说明】此款约定的最终生效比例可适当低于依据第</w:t>
      </w:r>
      <w:r>
        <w:rPr>
          <w:rFonts w:hint="eastAsia"/>
        </w:rPr>
        <w:t>4.3.2</w:t>
      </w:r>
      <w:r>
        <w:rPr>
          <w:rFonts w:hint="eastAsia"/>
        </w:rPr>
        <w:t>条第一款确定的生效比例。</w:t>
      </w:r>
    </w:p>
  </w:footnote>
  <w:footnote w:id="12">
    <w:p w:rsidR="00E40EAA" w:rsidRDefault="00E40EAA" w:rsidP="00E40EAA">
      <w:pPr>
        <w:pStyle w:val="aa"/>
      </w:pPr>
      <w:r>
        <w:rPr>
          <w:rStyle w:val="ab"/>
        </w:rPr>
        <w:footnoteRef/>
      </w:r>
      <w:r>
        <w:t xml:space="preserve"> </w:t>
      </w:r>
      <w:r>
        <w:rPr>
          <w:rFonts w:hint="eastAsia"/>
        </w:rPr>
        <w:t>【说明】此处比例应当与第</w:t>
      </w:r>
      <w:r>
        <w:rPr>
          <w:rFonts w:hint="eastAsia"/>
        </w:rPr>
        <w:t>4</w:t>
      </w:r>
      <w:r>
        <w:t>.3.2</w:t>
      </w:r>
      <w:r>
        <w:rPr>
          <w:rFonts w:hint="eastAsia"/>
        </w:rPr>
        <w:t>条第一款约定的比例相同。</w:t>
      </w:r>
    </w:p>
  </w:footnote>
  <w:footnote w:id="13">
    <w:p w:rsidR="00E40EAA" w:rsidRDefault="00E40EAA" w:rsidP="00E40EAA">
      <w:pPr>
        <w:pStyle w:val="aa"/>
      </w:pPr>
      <w:r>
        <w:rPr>
          <w:rStyle w:val="ab"/>
        </w:rPr>
        <w:footnoteRef/>
      </w:r>
      <w:r>
        <w:t xml:space="preserve"> </w:t>
      </w:r>
      <w:r>
        <w:rPr>
          <w:rFonts w:hint="eastAsia"/>
        </w:rPr>
        <w:t>【说明】此处比例应当与第</w:t>
      </w:r>
      <w:r>
        <w:rPr>
          <w:rFonts w:hint="eastAsia"/>
        </w:rPr>
        <w:t>4</w:t>
      </w:r>
      <w:r>
        <w:t>.3.1</w:t>
      </w:r>
      <w:r>
        <w:rPr>
          <w:rFonts w:hint="eastAsia"/>
        </w:rPr>
        <w:t>条约定的比例相同。</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9768B"/>
    <w:multiLevelType w:val="multilevel"/>
    <w:tmpl w:val="2A94D758"/>
    <w:lvl w:ilvl="0">
      <w:start w:val="1"/>
      <w:numFmt w:val="chineseCountingThousand"/>
      <w:pStyle w:val="1"/>
      <w:suff w:val="nothing"/>
      <w:lvlText w:val="第%1章"/>
      <w:lvlJc w:val="left"/>
      <w:pPr>
        <w:ind w:left="3686" w:firstLine="0"/>
      </w:pPr>
    </w:lvl>
    <w:lvl w:ilvl="1">
      <w:start w:val="1"/>
      <w:numFmt w:val="japaneseCounting"/>
      <w:pStyle w:val="2"/>
      <w:lvlText w:val="第%2节"/>
      <w:lvlJc w:val="left"/>
      <w:pPr>
        <w:ind w:left="5954" w:firstLine="0"/>
      </w:pPr>
      <w:rPr>
        <w:rFonts w:hint="default"/>
        <w:lang w:val="en-US"/>
      </w:rPr>
    </w:lvl>
    <w:lvl w:ilvl="2">
      <w:start w:val="1"/>
      <w:numFmt w:val="none"/>
      <w:pStyle w:val="3"/>
      <w:suff w:val="nothing"/>
      <w:lvlText w:val=""/>
      <w:lvlJc w:val="left"/>
      <w:pPr>
        <w:ind w:left="1701" w:firstLine="0"/>
      </w:pPr>
    </w:lvl>
    <w:lvl w:ilvl="3">
      <w:start w:val="1"/>
      <w:numFmt w:val="none"/>
      <w:pStyle w:val="4"/>
      <w:suff w:val="nothing"/>
      <w:lvlText w:val=""/>
      <w:lvlJc w:val="left"/>
      <w:pPr>
        <w:ind w:left="1701" w:firstLine="0"/>
      </w:pPr>
    </w:lvl>
    <w:lvl w:ilvl="4">
      <w:start w:val="1"/>
      <w:numFmt w:val="none"/>
      <w:pStyle w:val="5"/>
      <w:suff w:val="nothing"/>
      <w:lvlText w:val=""/>
      <w:lvlJc w:val="left"/>
      <w:pPr>
        <w:ind w:left="1701" w:firstLine="0"/>
      </w:pPr>
    </w:lvl>
    <w:lvl w:ilvl="5">
      <w:start w:val="1"/>
      <w:numFmt w:val="none"/>
      <w:pStyle w:val="6"/>
      <w:suff w:val="nothing"/>
      <w:lvlText w:val=""/>
      <w:lvlJc w:val="left"/>
      <w:pPr>
        <w:ind w:left="1701" w:firstLine="0"/>
      </w:pPr>
    </w:lvl>
    <w:lvl w:ilvl="6">
      <w:start w:val="1"/>
      <w:numFmt w:val="none"/>
      <w:pStyle w:val="7"/>
      <w:suff w:val="nothing"/>
      <w:lvlText w:val=""/>
      <w:lvlJc w:val="left"/>
      <w:pPr>
        <w:ind w:left="1701" w:firstLine="0"/>
      </w:pPr>
    </w:lvl>
    <w:lvl w:ilvl="7">
      <w:start w:val="1"/>
      <w:numFmt w:val="none"/>
      <w:pStyle w:val="8"/>
      <w:suff w:val="nothing"/>
      <w:lvlText w:val=""/>
      <w:lvlJc w:val="left"/>
      <w:pPr>
        <w:ind w:left="1701" w:firstLine="0"/>
      </w:pPr>
    </w:lvl>
    <w:lvl w:ilvl="8">
      <w:start w:val="1"/>
      <w:numFmt w:val="none"/>
      <w:pStyle w:val="9"/>
      <w:suff w:val="nothing"/>
      <w:lvlText w:val=""/>
      <w:lvlJc w:val="left"/>
      <w:pPr>
        <w:ind w:left="1701" w:firstLine="0"/>
      </w:pPr>
    </w:lvl>
  </w:abstractNum>
  <w:abstractNum w:abstractNumId="1">
    <w:nsid w:val="31666205"/>
    <w:multiLevelType w:val="hybridMultilevel"/>
    <w:tmpl w:val="FB1C01CE"/>
    <w:lvl w:ilvl="0" w:tplc="9F5C28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0EAA"/>
    <w:rsid w:val="00094CA0"/>
    <w:rsid w:val="00142840"/>
    <w:rsid w:val="00257D42"/>
    <w:rsid w:val="002B020F"/>
    <w:rsid w:val="002E43BF"/>
    <w:rsid w:val="00306162"/>
    <w:rsid w:val="00317721"/>
    <w:rsid w:val="0032099E"/>
    <w:rsid w:val="00392B97"/>
    <w:rsid w:val="00394FF4"/>
    <w:rsid w:val="004E57AB"/>
    <w:rsid w:val="005339F6"/>
    <w:rsid w:val="00543D0B"/>
    <w:rsid w:val="006C749E"/>
    <w:rsid w:val="00733A4B"/>
    <w:rsid w:val="007A7882"/>
    <w:rsid w:val="0087295C"/>
    <w:rsid w:val="008A2300"/>
    <w:rsid w:val="00975706"/>
    <w:rsid w:val="009C4977"/>
    <w:rsid w:val="009F050E"/>
    <w:rsid w:val="00AA0380"/>
    <w:rsid w:val="00B27052"/>
    <w:rsid w:val="00BD081C"/>
    <w:rsid w:val="00C25D56"/>
    <w:rsid w:val="00DB0D4A"/>
    <w:rsid w:val="00E05B67"/>
    <w:rsid w:val="00E40EAA"/>
    <w:rsid w:val="00EA7AC6"/>
    <w:rsid w:val="00F452F3"/>
    <w:rsid w:val="00FB3716"/>
    <w:rsid w:val="00FD2E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EAA"/>
    <w:pPr>
      <w:widowControl w:val="0"/>
      <w:jc w:val="both"/>
    </w:pPr>
  </w:style>
  <w:style w:type="paragraph" w:styleId="1">
    <w:name w:val="heading 1"/>
    <w:basedOn w:val="a"/>
    <w:next w:val="a"/>
    <w:link w:val="1Char"/>
    <w:uiPriority w:val="9"/>
    <w:qFormat/>
    <w:rsid w:val="00E40EAA"/>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40EAA"/>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40EAA"/>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E40EAA"/>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40EAA"/>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E40EAA"/>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E40EAA"/>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E40EAA"/>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E40EAA"/>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40EAA"/>
    <w:rPr>
      <w:b/>
      <w:bCs/>
      <w:kern w:val="44"/>
      <w:sz w:val="44"/>
      <w:szCs w:val="44"/>
    </w:rPr>
  </w:style>
  <w:style w:type="character" w:customStyle="1" w:styleId="2Char">
    <w:name w:val="标题 2 Char"/>
    <w:basedOn w:val="a0"/>
    <w:link w:val="2"/>
    <w:uiPriority w:val="9"/>
    <w:rsid w:val="00E40EAA"/>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E40EAA"/>
    <w:rPr>
      <w:b/>
      <w:bCs/>
      <w:sz w:val="32"/>
      <w:szCs w:val="32"/>
    </w:rPr>
  </w:style>
  <w:style w:type="character" w:customStyle="1" w:styleId="4Char">
    <w:name w:val="标题 4 Char"/>
    <w:basedOn w:val="a0"/>
    <w:link w:val="4"/>
    <w:uiPriority w:val="9"/>
    <w:semiHidden/>
    <w:rsid w:val="00E40EAA"/>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E40EAA"/>
    <w:rPr>
      <w:b/>
      <w:bCs/>
      <w:sz w:val="28"/>
      <w:szCs w:val="28"/>
    </w:rPr>
  </w:style>
  <w:style w:type="character" w:customStyle="1" w:styleId="6Char">
    <w:name w:val="标题 6 Char"/>
    <w:basedOn w:val="a0"/>
    <w:link w:val="6"/>
    <w:uiPriority w:val="9"/>
    <w:semiHidden/>
    <w:rsid w:val="00E40EAA"/>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E40EAA"/>
    <w:rPr>
      <w:b/>
      <w:bCs/>
      <w:sz w:val="24"/>
      <w:szCs w:val="24"/>
    </w:rPr>
  </w:style>
  <w:style w:type="character" w:customStyle="1" w:styleId="8Char">
    <w:name w:val="标题 8 Char"/>
    <w:basedOn w:val="a0"/>
    <w:link w:val="8"/>
    <w:uiPriority w:val="9"/>
    <w:semiHidden/>
    <w:rsid w:val="00E40EAA"/>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E40EAA"/>
    <w:rPr>
      <w:rFonts w:asciiTheme="majorHAnsi" w:eastAsiaTheme="majorEastAsia" w:hAnsiTheme="majorHAnsi" w:cstheme="majorBidi"/>
      <w:szCs w:val="21"/>
    </w:rPr>
  </w:style>
  <w:style w:type="character" w:styleId="a3">
    <w:name w:val="annotation reference"/>
    <w:basedOn w:val="a0"/>
    <w:uiPriority w:val="99"/>
    <w:semiHidden/>
    <w:unhideWhenUsed/>
    <w:rsid w:val="00E40EAA"/>
    <w:rPr>
      <w:sz w:val="21"/>
      <w:szCs w:val="21"/>
    </w:rPr>
  </w:style>
  <w:style w:type="paragraph" w:styleId="a4">
    <w:name w:val="annotation text"/>
    <w:basedOn w:val="a"/>
    <w:link w:val="Char"/>
    <w:uiPriority w:val="99"/>
    <w:semiHidden/>
    <w:unhideWhenUsed/>
    <w:rsid w:val="00E40EAA"/>
    <w:pPr>
      <w:jc w:val="left"/>
    </w:pPr>
  </w:style>
  <w:style w:type="character" w:customStyle="1" w:styleId="Char">
    <w:name w:val="批注文字 Char"/>
    <w:basedOn w:val="a0"/>
    <w:link w:val="a4"/>
    <w:uiPriority w:val="99"/>
    <w:semiHidden/>
    <w:rsid w:val="00E40EAA"/>
  </w:style>
  <w:style w:type="paragraph" w:styleId="a5">
    <w:name w:val="annotation subject"/>
    <w:basedOn w:val="a4"/>
    <w:next w:val="a4"/>
    <w:link w:val="Char0"/>
    <w:uiPriority w:val="99"/>
    <w:semiHidden/>
    <w:unhideWhenUsed/>
    <w:rsid w:val="00E40EAA"/>
    <w:rPr>
      <w:b/>
      <w:bCs/>
    </w:rPr>
  </w:style>
  <w:style w:type="character" w:customStyle="1" w:styleId="Char0">
    <w:name w:val="批注主题 Char"/>
    <w:basedOn w:val="Char"/>
    <w:link w:val="a5"/>
    <w:uiPriority w:val="99"/>
    <w:semiHidden/>
    <w:rsid w:val="00E40EAA"/>
    <w:rPr>
      <w:b/>
      <w:bCs/>
    </w:rPr>
  </w:style>
  <w:style w:type="paragraph" w:styleId="a6">
    <w:name w:val="Balloon Text"/>
    <w:basedOn w:val="a"/>
    <w:link w:val="Char1"/>
    <w:uiPriority w:val="99"/>
    <w:semiHidden/>
    <w:unhideWhenUsed/>
    <w:rsid w:val="00E40EAA"/>
    <w:rPr>
      <w:sz w:val="18"/>
      <w:szCs w:val="18"/>
    </w:rPr>
  </w:style>
  <w:style w:type="character" w:customStyle="1" w:styleId="Char1">
    <w:name w:val="批注框文本 Char"/>
    <w:basedOn w:val="a0"/>
    <w:link w:val="a6"/>
    <w:uiPriority w:val="99"/>
    <w:semiHidden/>
    <w:rsid w:val="00E40EAA"/>
    <w:rPr>
      <w:sz w:val="18"/>
      <w:szCs w:val="18"/>
    </w:rPr>
  </w:style>
  <w:style w:type="paragraph" w:styleId="a7">
    <w:name w:val="header"/>
    <w:basedOn w:val="a"/>
    <w:link w:val="Char2"/>
    <w:uiPriority w:val="99"/>
    <w:unhideWhenUsed/>
    <w:rsid w:val="00E40EA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E40EAA"/>
    <w:rPr>
      <w:sz w:val="18"/>
      <w:szCs w:val="18"/>
    </w:rPr>
  </w:style>
  <w:style w:type="paragraph" w:styleId="a8">
    <w:name w:val="footer"/>
    <w:basedOn w:val="a"/>
    <w:link w:val="Char3"/>
    <w:uiPriority w:val="99"/>
    <w:unhideWhenUsed/>
    <w:rsid w:val="00E40EAA"/>
    <w:pPr>
      <w:tabs>
        <w:tab w:val="center" w:pos="4153"/>
        <w:tab w:val="right" w:pos="8306"/>
      </w:tabs>
      <w:snapToGrid w:val="0"/>
      <w:jc w:val="left"/>
    </w:pPr>
    <w:rPr>
      <w:sz w:val="18"/>
      <w:szCs w:val="18"/>
    </w:rPr>
  </w:style>
  <w:style w:type="character" w:customStyle="1" w:styleId="Char3">
    <w:name w:val="页脚 Char"/>
    <w:basedOn w:val="a0"/>
    <w:link w:val="a8"/>
    <w:uiPriority w:val="99"/>
    <w:rsid w:val="00E40EAA"/>
    <w:rPr>
      <w:sz w:val="18"/>
      <w:szCs w:val="18"/>
    </w:rPr>
  </w:style>
  <w:style w:type="table" w:styleId="a9">
    <w:name w:val="Table Grid"/>
    <w:basedOn w:val="a1"/>
    <w:uiPriority w:val="59"/>
    <w:rsid w:val="00E40E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footnote text"/>
    <w:basedOn w:val="a"/>
    <w:link w:val="Char4"/>
    <w:uiPriority w:val="99"/>
    <w:semiHidden/>
    <w:unhideWhenUsed/>
    <w:rsid w:val="00E40EAA"/>
    <w:pPr>
      <w:snapToGrid w:val="0"/>
      <w:jc w:val="left"/>
    </w:pPr>
    <w:rPr>
      <w:sz w:val="18"/>
      <w:szCs w:val="18"/>
    </w:rPr>
  </w:style>
  <w:style w:type="character" w:customStyle="1" w:styleId="Char4">
    <w:name w:val="脚注文本 Char"/>
    <w:basedOn w:val="a0"/>
    <w:link w:val="aa"/>
    <w:uiPriority w:val="99"/>
    <w:semiHidden/>
    <w:rsid w:val="00E40EAA"/>
    <w:rPr>
      <w:sz w:val="18"/>
      <w:szCs w:val="18"/>
    </w:rPr>
  </w:style>
  <w:style w:type="character" w:styleId="ab">
    <w:name w:val="footnote reference"/>
    <w:basedOn w:val="a0"/>
    <w:uiPriority w:val="99"/>
    <w:semiHidden/>
    <w:unhideWhenUsed/>
    <w:rsid w:val="00E40EAA"/>
    <w:rPr>
      <w:vertAlign w:val="superscript"/>
    </w:rPr>
  </w:style>
  <w:style w:type="paragraph" w:styleId="ac">
    <w:name w:val="Date"/>
    <w:basedOn w:val="a"/>
    <w:next w:val="a"/>
    <w:link w:val="Char5"/>
    <w:uiPriority w:val="99"/>
    <w:semiHidden/>
    <w:unhideWhenUsed/>
    <w:rsid w:val="00E40EAA"/>
    <w:pPr>
      <w:ind w:leftChars="2500" w:left="100"/>
    </w:pPr>
  </w:style>
  <w:style w:type="character" w:customStyle="1" w:styleId="Char5">
    <w:name w:val="日期 Char"/>
    <w:basedOn w:val="a0"/>
    <w:link w:val="ac"/>
    <w:uiPriority w:val="99"/>
    <w:semiHidden/>
    <w:rsid w:val="00E40EAA"/>
  </w:style>
  <w:style w:type="paragraph" w:styleId="ad">
    <w:name w:val="List Paragraph"/>
    <w:basedOn w:val="a"/>
    <w:uiPriority w:val="34"/>
    <w:qFormat/>
    <w:rsid w:val="00E40EAA"/>
    <w:pPr>
      <w:ind w:firstLineChars="200" w:firstLine="420"/>
    </w:pPr>
  </w:style>
  <w:style w:type="paragraph" w:styleId="TOC">
    <w:name w:val="TOC Heading"/>
    <w:basedOn w:val="1"/>
    <w:next w:val="a"/>
    <w:uiPriority w:val="39"/>
    <w:unhideWhenUsed/>
    <w:qFormat/>
    <w:rsid w:val="00E40EAA"/>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E40EAA"/>
  </w:style>
  <w:style w:type="paragraph" w:styleId="20">
    <w:name w:val="toc 2"/>
    <w:basedOn w:val="a"/>
    <w:next w:val="a"/>
    <w:autoRedefine/>
    <w:uiPriority w:val="39"/>
    <w:unhideWhenUsed/>
    <w:rsid w:val="00E40EAA"/>
    <w:pPr>
      <w:tabs>
        <w:tab w:val="left" w:pos="1470"/>
        <w:tab w:val="right" w:leader="dot" w:pos="8296"/>
      </w:tabs>
      <w:ind w:leftChars="200" w:left="420"/>
    </w:pPr>
    <w:rPr>
      <w:rFonts w:ascii="仿宋_GB2312" w:eastAsia="仿宋_GB2312"/>
      <w:noProof/>
      <w:sz w:val="28"/>
      <w:szCs w:val="28"/>
    </w:rPr>
  </w:style>
  <w:style w:type="character" w:styleId="ae">
    <w:name w:val="Hyperlink"/>
    <w:basedOn w:val="a0"/>
    <w:uiPriority w:val="99"/>
    <w:unhideWhenUsed/>
    <w:rsid w:val="00E40EAA"/>
    <w:rPr>
      <w:color w:val="0000FF" w:themeColor="hyperlink"/>
      <w:u w:val="single"/>
    </w:rPr>
  </w:style>
  <w:style w:type="paragraph" w:styleId="af">
    <w:name w:val="Revision"/>
    <w:hidden/>
    <w:uiPriority w:val="99"/>
    <w:semiHidden/>
    <w:rsid w:val="00E40EA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2158</Words>
  <Characters>12307</Characters>
  <Application>Microsoft Office Word</Application>
  <DocSecurity>0</DocSecurity>
  <Lines>102</Lines>
  <Paragraphs>28</Paragraphs>
  <ScaleCrop>false</ScaleCrop>
  <Company/>
  <LinksUpToDate>false</LinksUpToDate>
  <CharactersWithSpaces>14437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孙晓琳(拟稿)</dc:creator>
  <cp:lastModifiedBy>孙晓琳(拟稿)</cp:lastModifiedBy>
  <cp:revision>2</cp:revision>
  <dcterms:created xsi:type="dcterms:W3CDTF">2020-11-27T09:38:00Z</dcterms:created>
  <dcterms:modified xsi:type="dcterms:W3CDTF">2020-11-27T09:38:00Z</dcterms:modified>
</cp:coreProperties>
</file>